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97D" w:rsidRPr="002E713C" w:rsidRDefault="00D60F6C" w:rsidP="0007797D">
      <w:pPr>
        <w:spacing w:after="0"/>
        <w:jc w:val="center"/>
        <w:rPr>
          <w:rFonts w:ascii="Times New Roman" w:hAnsi="Times New Roman"/>
          <w:b/>
          <w:color w:val="000000" w:themeColor="text1"/>
          <w:sz w:val="28"/>
          <w:szCs w:val="28"/>
          <w:lang w:val="en-US"/>
        </w:rPr>
      </w:pPr>
      <w:bookmarkStart w:id="0" w:name="_GoBack"/>
      <w:r w:rsidRPr="009D4E79">
        <w:rPr>
          <w:rFonts w:ascii="Times New Roman" w:hAnsi="Times New Roman"/>
          <w:noProof/>
          <w:sz w:val="28"/>
          <w:szCs w:val="28"/>
          <w:lang w:eastAsia="id-ID"/>
        </w:rPr>
        <w:drawing>
          <wp:anchor distT="0" distB="0" distL="114300" distR="114300" simplePos="0" relativeHeight="251666432" behindDoc="0" locked="0" layoutInCell="1" allowOverlap="1" wp14:anchorId="329B8F13" wp14:editId="14CC9EC7">
            <wp:simplePos x="0" y="0"/>
            <wp:positionH relativeFrom="column">
              <wp:posOffset>-709457</wp:posOffset>
            </wp:positionH>
            <wp:positionV relativeFrom="paragraph">
              <wp:posOffset>-698825</wp:posOffset>
            </wp:positionV>
            <wp:extent cx="5373370" cy="7600208"/>
            <wp:effectExtent l="0" t="0" r="0" b="1270"/>
            <wp:wrapNone/>
            <wp:docPr id="7" name="Picture 7" descr="E:\Dowload kerja\September 2019\Silabus\design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load kerja\September 2019\Silabus\design 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760020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D2259" w:rsidRPr="00BD2259">
        <w:rPr>
          <w:rFonts w:ascii="Times New Roman" w:hAnsi="Times New Roman"/>
          <w:b/>
          <w:noProof/>
          <w:color w:val="000000" w:themeColor="text1"/>
          <w:sz w:val="28"/>
          <w:szCs w:val="28"/>
          <w:lang w:eastAsia="id-ID"/>
        </w:rPr>
        <w:drawing>
          <wp:anchor distT="0" distB="0" distL="114300" distR="114300" simplePos="0" relativeHeight="251659264" behindDoc="0" locked="0" layoutInCell="1" allowOverlap="1">
            <wp:simplePos x="0" y="0"/>
            <wp:positionH relativeFrom="column">
              <wp:posOffset>-711464</wp:posOffset>
            </wp:positionH>
            <wp:positionV relativeFrom="paragraph">
              <wp:posOffset>-694212</wp:posOffset>
            </wp:positionV>
            <wp:extent cx="5356874" cy="7573993"/>
            <wp:effectExtent l="0" t="0" r="0" b="8255"/>
            <wp:wrapNone/>
            <wp:docPr id="10" name="Picture 10" descr="E:\Dowload kerja\September 2019\Silabus\design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load kerja\September 2019\Silabus\design 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667" cy="7596323"/>
                    </a:xfrm>
                    <a:prstGeom prst="rect">
                      <a:avLst/>
                    </a:prstGeom>
                    <a:noFill/>
                    <a:ln>
                      <a:noFill/>
                    </a:ln>
                  </pic:spPr>
                </pic:pic>
              </a:graphicData>
            </a:graphic>
            <wp14:sizeRelH relativeFrom="page">
              <wp14:pctWidth>0</wp14:pctWidth>
            </wp14:sizeRelH>
            <wp14:sizeRelV relativeFrom="page">
              <wp14:pctHeight>0</wp14:pctHeight>
            </wp14:sizeRelV>
          </wp:anchor>
        </w:drawing>
      </w:r>
      <w:r w:rsidR="0007797D" w:rsidRPr="002E713C">
        <w:rPr>
          <w:rFonts w:ascii="Times New Roman" w:hAnsi="Times New Roman"/>
          <w:b/>
          <w:color w:val="000000" w:themeColor="text1"/>
          <w:sz w:val="28"/>
          <w:szCs w:val="28"/>
          <w:lang w:val="en-US"/>
        </w:rPr>
        <w:t>CURRICULUM</w:t>
      </w:r>
      <w:r w:rsidR="0007797D" w:rsidRPr="002E713C">
        <w:rPr>
          <w:rFonts w:ascii="Times New Roman" w:hAnsi="Times New Roman"/>
          <w:b/>
          <w:color w:val="000000" w:themeColor="text1"/>
          <w:sz w:val="28"/>
          <w:szCs w:val="28"/>
        </w:rPr>
        <w:t xml:space="preserve"> </w:t>
      </w:r>
      <w:r w:rsidR="0007797D" w:rsidRPr="002E713C">
        <w:rPr>
          <w:rFonts w:ascii="Times New Roman" w:hAnsi="Times New Roman"/>
          <w:b/>
          <w:color w:val="000000" w:themeColor="text1"/>
          <w:sz w:val="28"/>
          <w:szCs w:val="28"/>
          <w:lang w:val="en-US"/>
        </w:rPr>
        <w:t>SYLLABUS</w:t>
      </w:r>
    </w:p>
    <w:p w:rsidR="0007797D" w:rsidRPr="002E713C" w:rsidRDefault="0007797D" w:rsidP="0007797D">
      <w:pPr>
        <w:spacing w:after="0"/>
        <w:jc w:val="center"/>
        <w:rPr>
          <w:rFonts w:ascii="Times New Roman" w:hAnsi="Times New Roman"/>
          <w:b/>
          <w:color w:val="000000" w:themeColor="text1"/>
          <w:sz w:val="28"/>
          <w:szCs w:val="28"/>
        </w:rPr>
      </w:pPr>
      <w:r w:rsidRPr="002E713C">
        <w:rPr>
          <w:rFonts w:ascii="Times New Roman" w:hAnsi="Times New Roman"/>
          <w:b/>
          <w:color w:val="000000" w:themeColor="text1"/>
          <w:sz w:val="28"/>
          <w:szCs w:val="28"/>
        </w:rPr>
        <w:t>2018-2022</w:t>
      </w:r>
    </w:p>
    <w:p w:rsidR="0007797D" w:rsidRPr="002E713C" w:rsidRDefault="0007797D" w:rsidP="0007797D">
      <w:pPr>
        <w:spacing w:after="0"/>
        <w:jc w:val="center"/>
        <w:rPr>
          <w:rFonts w:ascii="Times New Roman" w:hAnsi="Times New Roman"/>
          <w:b/>
          <w:color w:val="000000" w:themeColor="text1"/>
          <w:sz w:val="28"/>
          <w:szCs w:val="28"/>
          <w:lang w:val="en-US"/>
        </w:rPr>
      </w:pPr>
      <w:r w:rsidRPr="002E713C">
        <w:rPr>
          <w:rFonts w:ascii="Times New Roman" w:hAnsi="Times New Roman"/>
          <w:b/>
          <w:color w:val="000000" w:themeColor="text1"/>
          <w:sz w:val="28"/>
          <w:szCs w:val="28"/>
          <w:lang w:val="en-US"/>
        </w:rPr>
        <w:t>GEOPHYSICAL ENGINEERING DEPARTMENT</w:t>
      </w:r>
    </w:p>
    <w:p w:rsidR="0007797D" w:rsidRPr="002E713C" w:rsidRDefault="0007797D" w:rsidP="0007797D">
      <w:pPr>
        <w:jc w:val="center"/>
        <w:rPr>
          <w:rFonts w:ascii="Times New Roman" w:hAnsi="Times New Roman"/>
          <w:b/>
          <w:color w:val="000000" w:themeColor="text1"/>
          <w:sz w:val="28"/>
          <w:szCs w:val="28"/>
          <w:lang w:val="en-US"/>
        </w:rPr>
      </w:pPr>
      <w:r w:rsidRPr="002E713C">
        <w:rPr>
          <w:rFonts w:ascii="Times New Roman" w:hAnsi="Times New Roman"/>
          <w:b/>
          <w:color w:val="000000" w:themeColor="text1"/>
          <w:sz w:val="28"/>
          <w:szCs w:val="28"/>
          <w:lang w:val="en-US"/>
        </w:rPr>
        <w:t>UNDERGRADUATE PROGRAMME</w:t>
      </w:r>
    </w:p>
    <w:p w:rsidR="0007797D" w:rsidRDefault="0007797D" w:rsidP="0007797D">
      <w:pPr>
        <w:jc w:val="center"/>
        <w:rPr>
          <w:rFonts w:ascii="Times New Roman" w:hAnsi="Times New Roman"/>
          <w:color w:val="000000" w:themeColor="text1"/>
          <w:sz w:val="32"/>
          <w:szCs w:val="32"/>
        </w:rPr>
      </w:pPr>
      <w:r>
        <w:rPr>
          <w:rFonts w:ascii="Times New Roman" w:hAnsi="Times New Roman"/>
          <w:noProof/>
          <w:color w:val="000000" w:themeColor="text1"/>
          <w:sz w:val="32"/>
          <w:szCs w:val="32"/>
          <w:lang w:eastAsia="id-ID"/>
        </w:rPr>
        <w:drawing>
          <wp:anchor distT="0" distB="0" distL="114300" distR="114300" simplePos="0" relativeHeight="251658240" behindDoc="1" locked="0" layoutInCell="1" allowOverlap="1" wp14:anchorId="2A9D59FF" wp14:editId="71924C99">
            <wp:simplePos x="0" y="0"/>
            <wp:positionH relativeFrom="margin">
              <wp:posOffset>1420333</wp:posOffset>
            </wp:positionH>
            <wp:positionV relativeFrom="paragraph">
              <wp:posOffset>327660</wp:posOffset>
            </wp:positionV>
            <wp:extent cx="1350335" cy="139729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1930"/>
                    <a:stretch>
                      <a:fillRect/>
                    </a:stretch>
                  </pic:blipFill>
                  <pic:spPr bwMode="auto">
                    <a:xfrm>
                      <a:off x="0" y="0"/>
                      <a:ext cx="1350335" cy="13972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97D" w:rsidRDefault="0007797D" w:rsidP="0007797D">
      <w:pPr>
        <w:jc w:val="center"/>
        <w:rPr>
          <w:rFonts w:ascii="Times New Roman" w:hAnsi="Times New Roman"/>
          <w:color w:val="000000" w:themeColor="text1"/>
          <w:sz w:val="32"/>
          <w:szCs w:val="32"/>
        </w:rPr>
      </w:pPr>
    </w:p>
    <w:p w:rsidR="0007797D" w:rsidRDefault="0007797D" w:rsidP="0007797D">
      <w:pPr>
        <w:jc w:val="center"/>
        <w:rPr>
          <w:rFonts w:ascii="Times New Roman" w:hAnsi="Times New Roman"/>
          <w:color w:val="000000" w:themeColor="text1"/>
          <w:sz w:val="32"/>
          <w:szCs w:val="32"/>
        </w:rPr>
      </w:pPr>
    </w:p>
    <w:p w:rsidR="0007797D" w:rsidRDefault="0007797D" w:rsidP="0007797D">
      <w:pPr>
        <w:spacing w:after="0"/>
        <w:jc w:val="center"/>
        <w:rPr>
          <w:b/>
          <w:color w:val="262626" w:themeColor="text1" w:themeTint="D9"/>
          <w:sz w:val="36"/>
          <w:szCs w:val="36"/>
        </w:rPr>
      </w:pPr>
    </w:p>
    <w:p w:rsidR="0007797D" w:rsidRDefault="0007797D" w:rsidP="0007797D">
      <w:pPr>
        <w:spacing w:after="0"/>
        <w:jc w:val="center"/>
        <w:rPr>
          <w:b/>
          <w:color w:val="262626" w:themeColor="text1" w:themeTint="D9"/>
          <w:sz w:val="36"/>
          <w:szCs w:val="36"/>
        </w:rPr>
      </w:pPr>
    </w:p>
    <w:p w:rsidR="0007797D" w:rsidRDefault="0007797D" w:rsidP="0007797D">
      <w:pPr>
        <w:spacing w:after="0" w:line="240" w:lineRule="auto"/>
        <w:jc w:val="center"/>
        <w:rPr>
          <w:b/>
          <w:color w:val="262626" w:themeColor="text1" w:themeTint="D9"/>
          <w:sz w:val="24"/>
          <w:szCs w:val="24"/>
        </w:rPr>
      </w:pPr>
    </w:p>
    <w:p w:rsidR="0007797D" w:rsidRDefault="0007797D" w:rsidP="0007797D">
      <w:pPr>
        <w:spacing w:after="0" w:line="240" w:lineRule="auto"/>
        <w:jc w:val="center"/>
        <w:rPr>
          <w:b/>
          <w:color w:val="262626" w:themeColor="text1" w:themeTint="D9"/>
          <w:sz w:val="24"/>
          <w:szCs w:val="24"/>
        </w:rPr>
      </w:pPr>
    </w:p>
    <w:p w:rsidR="0007797D" w:rsidRPr="0007797D" w:rsidRDefault="0007797D" w:rsidP="0007797D">
      <w:pPr>
        <w:spacing w:after="0" w:line="240" w:lineRule="auto"/>
        <w:jc w:val="center"/>
        <w:rPr>
          <w:b/>
          <w:color w:val="262626" w:themeColor="text1" w:themeTint="D9"/>
          <w:sz w:val="24"/>
          <w:szCs w:val="24"/>
          <w:lang w:val="en-US"/>
        </w:rPr>
      </w:pPr>
      <w:r>
        <w:rPr>
          <w:b/>
          <w:color w:val="262626" w:themeColor="text1" w:themeTint="D9"/>
          <w:sz w:val="24"/>
          <w:szCs w:val="24"/>
        </w:rPr>
        <w:t>a</w:t>
      </w:r>
      <w:r w:rsidRPr="0007797D">
        <w:rPr>
          <w:b/>
          <w:color w:val="262626" w:themeColor="text1" w:themeTint="D9"/>
          <w:sz w:val="24"/>
          <w:szCs w:val="24"/>
        </w:rPr>
        <w:t>rranged by</w:t>
      </w:r>
      <w:r>
        <w:rPr>
          <w:b/>
          <w:color w:val="262626" w:themeColor="text1" w:themeTint="D9"/>
          <w:sz w:val="24"/>
          <w:szCs w:val="24"/>
          <w:lang w:val="en-US"/>
        </w:rPr>
        <w:t xml:space="preserve"> :</w:t>
      </w:r>
    </w:p>
    <w:p w:rsidR="0007797D" w:rsidRPr="0007797D" w:rsidRDefault="0007797D" w:rsidP="0007797D">
      <w:pPr>
        <w:spacing w:after="0" w:line="240" w:lineRule="auto"/>
        <w:jc w:val="center"/>
        <w:rPr>
          <w:b/>
          <w:color w:val="262626" w:themeColor="text1" w:themeTint="D9"/>
          <w:sz w:val="24"/>
          <w:szCs w:val="24"/>
        </w:rPr>
      </w:pPr>
      <w:r w:rsidRPr="0007797D">
        <w:rPr>
          <w:b/>
          <w:color w:val="262626" w:themeColor="text1" w:themeTint="D9"/>
          <w:sz w:val="24"/>
          <w:szCs w:val="24"/>
        </w:rPr>
        <w:t xml:space="preserve">Internal Curriculum Team </w:t>
      </w:r>
    </w:p>
    <w:p w:rsidR="0007797D" w:rsidRPr="0007797D" w:rsidRDefault="0007797D" w:rsidP="0007797D">
      <w:pPr>
        <w:spacing w:after="0" w:line="240" w:lineRule="auto"/>
        <w:jc w:val="center"/>
        <w:rPr>
          <w:b/>
          <w:color w:val="262626" w:themeColor="text1" w:themeTint="D9"/>
          <w:sz w:val="24"/>
          <w:szCs w:val="24"/>
        </w:rPr>
      </w:pPr>
      <w:r w:rsidRPr="0007797D">
        <w:rPr>
          <w:b/>
          <w:color w:val="262626" w:themeColor="text1" w:themeTint="D9"/>
          <w:sz w:val="24"/>
          <w:szCs w:val="24"/>
        </w:rPr>
        <w:t>Geophysical Engineering Department</w:t>
      </w:r>
    </w:p>
    <w:p w:rsidR="0007797D" w:rsidRDefault="0007797D" w:rsidP="0007797D">
      <w:pPr>
        <w:jc w:val="center"/>
        <w:rPr>
          <w:rFonts w:ascii="Times New Roman" w:hAnsi="Times New Roman"/>
          <w:color w:val="000000" w:themeColor="text1"/>
          <w:sz w:val="32"/>
          <w:szCs w:val="32"/>
        </w:rPr>
      </w:pPr>
    </w:p>
    <w:p w:rsidR="0007797D" w:rsidRDefault="0007797D" w:rsidP="0007797D">
      <w:pPr>
        <w:jc w:val="center"/>
        <w:rPr>
          <w:rFonts w:ascii="Times New Roman" w:hAnsi="Times New Roman"/>
          <w:color w:val="000000" w:themeColor="text1"/>
          <w:sz w:val="32"/>
          <w:szCs w:val="32"/>
        </w:rPr>
      </w:pPr>
    </w:p>
    <w:p w:rsidR="0007797D" w:rsidRPr="00D0004B" w:rsidRDefault="0007797D" w:rsidP="002E713C">
      <w:pPr>
        <w:spacing w:after="0" w:line="240" w:lineRule="auto"/>
        <w:jc w:val="center"/>
        <w:rPr>
          <w:rFonts w:ascii="Times New Roman" w:hAnsi="Times New Roman"/>
          <w:b/>
          <w:sz w:val="20"/>
          <w:szCs w:val="20"/>
        </w:rPr>
      </w:pPr>
      <w:r w:rsidRPr="00D0004B">
        <w:rPr>
          <w:rFonts w:ascii="Times New Roman" w:hAnsi="Times New Roman"/>
          <w:b/>
          <w:sz w:val="20"/>
          <w:szCs w:val="20"/>
        </w:rPr>
        <w:t>FACULTY OF CIVIL, ENVIRONMENTAL AND GEOENGINEERING</w:t>
      </w:r>
    </w:p>
    <w:p w:rsidR="0007797D" w:rsidRPr="002E713C" w:rsidRDefault="0007797D" w:rsidP="002E713C">
      <w:pPr>
        <w:spacing w:after="0" w:line="240" w:lineRule="auto"/>
        <w:jc w:val="center"/>
        <w:rPr>
          <w:rFonts w:ascii="Times New Roman" w:hAnsi="Times New Roman"/>
          <w:b/>
          <w:sz w:val="24"/>
          <w:szCs w:val="24"/>
        </w:rPr>
      </w:pPr>
      <w:r w:rsidRPr="002E713C">
        <w:rPr>
          <w:rFonts w:ascii="Times New Roman" w:hAnsi="Times New Roman"/>
          <w:b/>
          <w:sz w:val="24"/>
          <w:szCs w:val="24"/>
        </w:rPr>
        <w:t>INSTITUT TEKNOLOGI SEPULUH NOPEMBER</w:t>
      </w:r>
    </w:p>
    <w:p w:rsidR="0007797D" w:rsidRPr="002E713C" w:rsidRDefault="0007797D" w:rsidP="002E713C">
      <w:pPr>
        <w:spacing w:after="0" w:line="240" w:lineRule="auto"/>
        <w:jc w:val="center"/>
        <w:rPr>
          <w:rFonts w:ascii="Times New Roman" w:hAnsi="Times New Roman"/>
          <w:b/>
          <w:sz w:val="24"/>
          <w:szCs w:val="24"/>
        </w:rPr>
      </w:pPr>
      <w:r w:rsidRPr="002E713C">
        <w:rPr>
          <w:rFonts w:ascii="Times New Roman" w:hAnsi="Times New Roman"/>
          <w:b/>
          <w:sz w:val="24"/>
          <w:szCs w:val="24"/>
        </w:rPr>
        <w:t>SURABAYA</w:t>
      </w:r>
    </w:p>
    <w:p w:rsidR="0007797D" w:rsidRDefault="0007797D" w:rsidP="0007797D">
      <w:pPr>
        <w:jc w:val="center"/>
        <w:rPr>
          <w:rFonts w:ascii="Times New Roman" w:hAnsi="Times New Roman"/>
          <w:b/>
          <w:sz w:val="28"/>
          <w:szCs w:val="28"/>
        </w:rPr>
      </w:pPr>
    </w:p>
    <w:p w:rsidR="0007797D" w:rsidRPr="0007797D" w:rsidRDefault="0007797D" w:rsidP="0007797D">
      <w:pPr>
        <w:jc w:val="center"/>
        <w:rPr>
          <w:rFonts w:ascii="Times New Roman" w:hAnsi="Times New Roman"/>
          <w:b/>
          <w:sz w:val="28"/>
          <w:szCs w:val="28"/>
        </w:rPr>
      </w:pPr>
    </w:p>
    <w:p w:rsidR="002E713C" w:rsidRDefault="002E713C">
      <w:pPr>
        <w:spacing w:after="0"/>
        <w:jc w:val="both"/>
        <w:rPr>
          <w:rFonts w:ascii="Times New Roman" w:hAnsi="Times New Roman"/>
          <w:b/>
          <w:sz w:val="20"/>
          <w:szCs w:val="20"/>
          <w:lang w:val="en-US"/>
        </w:rPr>
      </w:pPr>
    </w:p>
    <w:p w:rsidR="00BD2259" w:rsidRPr="00BD2259" w:rsidRDefault="00BD2259">
      <w:pPr>
        <w:spacing w:after="0"/>
        <w:jc w:val="both"/>
        <w:rPr>
          <w:rFonts w:ascii="Times New Roman" w:hAnsi="Times New Roman"/>
          <w:b/>
          <w:sz w:val="28"/>
          <w:szCs w:val="20"/>
        </w:rPr>
      </w:pPr>
      <w:r w:rsidRPr="00BD2259">
        <w:rPr>
          <w:rFonts w:ascii="Times New Roman" w:hAnsi="Times New Roman"/>
          <w:b/>
          <w:sz w:val="28"/>
          <w:szCs w:val="20"/>
        </w:rPr>
        <w:lastRenderedPageBreak/>
        <w:t xml:space="preserve">TABLE OF CONTENT </w:t>
      </w:r>
    </w:p>
    <w:p w:rsidR="00BD2259" w:rsidRDefault="00BD2259">
      <w:pPr>
        <w:spacing w:after="0"/>
        <w:jc w:val="both"/>
        <w:rPr>
          <w:rFonts w:ascii="Times New Roman" w:hAnsi="Times New Roman"/>
          <w:b/>
          <w:sz w:val="20"/>
          <w:szCs w:val="20"/>
        </w:rPr>
      </w:pPr>
    </w:p>
    <w:p w:rsidR="00BD2259" w:rsidRPr="00BD2259" w:rsidRDefault="00BD2259" w:rsidP="00074010">
      <w:pPr>
        <w:jc w:val="both"/>
        <w:rPr>
          <w:rFonts w:ascii="Times New Roman" w:hAnsi="Times New Roman"/>
          <w:sz w:val="20"/>
          <w:szCs w:val="20"/>
        </w:rPr>
      </w:pPr>
      <w:r w:rsidRPr="00BD2259">
        <w:rPr>
          <w:rFonts w:ascii="Times New Roman" w:hAnsi="Times New Roman"/>
          <w:sz w:val="20"/>
          <w:szCs w:val="20"/>
        </w:rPr>
        <w:t>Expected Learning Outcome</w:t>
      </w:r>
      <w:r w:rsidR="00931EFD">
        <w:rPr>
          <w:rFonts w:ascii="Times New Roman" w:hAnsi="Times New Roman"/>
          <w:sz w:val="20"/>
          <w:szCs w:val="20"/>
        </w:rPr>
        <w:tab/>
      </w:r>
      <w:r w:rsidR="00931EFD">
        <w:rPr>
          <w:rFonts w:ascii="Times New Roman" w:hAnsi="Times New Roman"/>
          <w:sz w:val="20"/>
          <w:szCs w:val="20"/>
        </w:rPr>
        <w:tab/>
      </w:r>
      <w:r w:rsidR="00931EFD">
        <w:rPr>
          <w:rFonts w:ascii="Times New Roman" w:hAnsi="Times New Roman"/>
          <w:sz w:val="20"/>
          <w:szCs w:val="20"/>
        </w:rPr>
        <w:tab/>
        <w:t>3 - 9</w:t>
      </w:r>
    </w:p>
    <w:p w:rsidR="00BD2259" w:rsidRPr="00BD2259" w:rsidRDefault="00BD2259" w:rsidP="00074010">
      <w:pPr>
        <w:jc w:val="both"/>
        <w:rPr>
          <w:rFonts w:ascii="Times New Roman" w:hAnsi="Times New Roman"/>
          <w:sz w:val="20"/>
          <w:szCs w:val="20"/>
        </w:rPr>
      </w:pPr>
      <w:r w:rsidRPr="00BD2259">
        <w:rPr>
          <w:rFonts w:ascii="Times New Roman" w:hAnsi="Times New Roman"/>
          <w:sz w:val="20"/>
          <w:szCs w:val="20"/>
        </w:rPr>
        <w:t>Course List</w:t>
      </w:r>
      <w:r w:rsidR="00931EFD">
        <w:rPr>
          <w:rFonts w:ascii="Times New Roman" w:hAnsi="Times New Roman"/>
          <w:sz w:val="20"/>
          <w:szCs w:val="20"/>
        </w:rPr>
        <w:tab/>
      </w:r>
      <w:r w:rsidR="00931EFD">
        <w:rPr>
          <w:rFonts w:ascii="Times New Roman" w:hAnsi="Times New Roman"/>
          <w:sz w:val="20"/>
          <w:szCs w:val="20"/>
        </w:rPr>
        <w:tab/>
      </w:r>
      <w:r w:rsidR="00931EFD">
        <w:rPr>
          <w:rFonts w:ascii="Times New Roman" w:hAnsi="Times New Roman"/>
          <w:sz w:val="20"/>
          <w:szCs w:val="20"/>
        </w:rPr>
        <w:tab/>
      </w:r>
      <w:r w:rsidR="00931EFD">
        <w:rPr>
          <w:rFonts w:ascii="Times New Roman" w:hAnsi="Times New Roman"/>
          <w:sz w:val="20"/>
          <w:szCs w:val="20"/>
        </w:rPr>
        <w:tab/>
      </w:r>
      <w:r w:rsidR="00931EFD">
        <w:rPr>
          <w:rFonts w:ascii="Times New Roman" w:hAnsi="Times New Roman"/>
          <w:sz w:val="20"/>
          <w:szCs w:val="20"/>
        </w:rPr>
        <w:tab/>
      </w:r>
      <w:r w:rsidR="00074010">
        <w:rPr>
          <w:rFonts w:ascii="Times New Roman" w:hAnsi="Times New Roman"/>
          <w:sz w:val="20"/>
          <w:szCs w:val="20"/>
        </w:rPr>
        <w:t>10 - 12</w:t>
      </w:r>
    </w:p>
    <w:p w:rsidR="00BD2259" w:rsidRPr="00BD2259" w:rsidRDefault="00BD2259" w:rsidP="00074010">
      <w:pPr>
        <w:jc w:val="both"/>
        <w:rPr>
          <w:rFonts w:ascii="Times New Roman" w:hAnsi="Times New Roman"/>
          <w:sz w:val="20"/>
          <w:szCs w:val="20"/>
        </w:rPr>
      </w:pPr>
      <w:r w:rsidRPr="00BD2259">
        <w:rPr>
          <w:rFonts w:ascii="Times New Roman" w:hAnsi="Times New Roman"/>
          <w:sz w:val="20"/>
          <w:szCs w:val="20"/>
        </w:rPr>
        <w:t>Academic Syllabus</w:t>
      </w:r>
      <w:r w:rsidR="00074010">
        <w:rPr>
          <w:rFonts w:ascii="Times New Roman" w:hAnsi="Times New Roman"/>
          <w:sz w:val="20"/>
          <w:szCs w:val="20"/>
        </w:rPr>
        <w:tab/>
      </w:r>
      <w:r w:rsidR="00074010">
        <w:rPr>
          <w:rFonts w:ascii="Times New Roman" w:hAnsi="Times New Roman"/>
          <w:sz w:val="20"/>
          <w:szCs w:val="20"/>
        </w:rPr>
        <w:tab/>
      </w:r>
      <w:r w:rsidR="00074010">
        <w:rPr>
          <w:rFonts w:ascii="Times New Roman" w:hAnsi="Times New Roman"/>
          <w:sz w:val="20"/>
          <w:szCs w:val="20"/>
        </w:rPr>
        <w:tab/>
      </w:r>
      <w:r w:rsidR="00074010">
        <w:rPr>
          <w:rFonts w:ascii="Times New Roman" w:hAnsi="Times New Roman"/>
          <w:sz w:val="20"/>
          <w:szCs w:val="20"/>
        </w:rPr>
        <w:tab/>
        <w:t>13 - 165</w:t>
      </w:r>
    </w:p>
    <w:p w:rsidR="00BD2259" w:rsidRDefault="00BD2259">
      <w:pPr>
        <w:spacing w:after="0"/>
        <w:jc w:val="both"/>
        <w:rPr>
          <w:rFonts w:ascii="Times New Roman" w:hAnsi="Times New Roman"/>
          <w:b/>
          <w:sz w:val="20"/>
          <w:szCs w:val="20"/>
          <w:lang w:val="en-US"/>
        </w:rPr>
      </w:pPr>
    </w:p>
    <w:p w:rsidR="00BD2259" w:rsidRDefault="00BD2259">
      <w:pPr>
        <w:spacing w:after="160" w:line="259" w:lineRule="auto"/>
        <w:rPr>
          <w:rFonts w:ascii="Times New Roman" w:hAnsi="Times New Roman"/>
          <w:b/>
          <w:sz w:val="20"/>
          <w:szCs w:val="20"/>
          <w:lang w:val="en-US"/>
        </w:rPr>
      </w:pPr>
      <w:r>
        <w:rPr>
          <w:rFonts w:ascii="Times New Roman" w:hAnsi="Times New Roman"/>
          <w:b/>
          <w:sz w:val="20"/>
          <w:szCs w:val="20"/>
          <w:lang w:val="en-US"/>
        </w:rPr>
        <w:br w:type="page"/>
      </w:r>
    </w:p>
    <w:p w:rsidR="00931EFD" w:rsidRDefault="00074010" w:rsidP="00931EFD">
      <w:pPr>
        <w:spacing w:after="0"/>
        <w:jc w:val="both"/>
        <w:rPr>
          <w:rFonts w:ascii="Times New Roman" w:hAnsi="Times New Roman"/>
          <w:b/>
          <w:sz w:val="20"/>
          <w:szCs w:val="20"/>
          <w:lang w:val="en-US"/>
        </w:rPr>
      </w:pPr>
      <w:r>
        <w:rPr>
          <w:rFonts w:ascii="Times New Roman" w:hAnsi="Times New Roman"/>
          <w:b/>
          <w:noProof/>
          <w:sz w:val="20"/>
          <w:szCs w:val="20"/>
          <w:lang w:eastAsia="id-ID"/>
        </w:rPr>
        <w:lastRenderedPageBreak/>
        <mc:AlternateContent>
          <mc:Choice Requires="wps">
            <w:drawing>
              <wp:anchor distT="0" distB="0" distL="114300" distR="114300" simplePos="0" relativeHeight="251660288" behindDoc="1" locked="0" layoutInCell="1" allowOverlap="1">
                <wp:simplePos x="0" y="0"/>
                <wp:positionH relativeFrom="column">
                  <wp:posOffset>-39606</wp:posOffset>
                </wp:positionH>
                <wp:positionV relativeFrom="paragraph">
                  <wp:posOffset>-60871</wp:posOffset>
                </wp:positionV>
                <wp:extent cx="4189228" cy="233916"/>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4189228" cy="23391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742E" id="Rectangle 11" o:spid="_x0000_s1026" style="position:absolute;margin-left:-3.1pt;margin-top:-4.8pt;width:329.85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" fillcolor="#ffd966 [1943]" strokecolor="#1f4d78 [1604]" strokeweight="1pt"/>
            </w:pict>
          </mc:Fallback>
        </mc:AlternateContent>
      </w:r>
      <w:r w:rsidR="00931EFD">
        <w:rPr>
          <w:rFonts w:ascii="Times New Roman" w:hAnsi="Times New Roman"/>
          <w:b/>
          <w:sz w:val="20"/>
          <w:szCs w:val="20"/>
        </w:rPr>
        <w:t>A</w:t>
      </w:r>
      <w:r w:rsidR="00931EFD">
        <w:rPr>
          <w:rFonts w:ascii="Times New Roman" w:hAnsi="Times New Roman"/>
          <w:b/>
          <w:sz w:val="20"/>
          <w:szCs w:val="20"/>
        </w:rPr>
        <w:t xml:space="preserve">. </w:t>
      </w:r>
      <w:r w:rsidR="00931EFD" w:rsidRPr="00931EFD">
        <w:rPr>
          <w:rFonts w:ascii="Times New Roman" w:hAnsi="Times New Roman"/>
          <w:b/>
          <w:sz w:val="20"/>
          <w:szCs w:val="20"/>
          <w:lang w:val="en-US"/>
        </w:rPr>
        <w:t>EXPECTED LEARNING OUTCOME</w:t>
      </w:r>
    </w:p>
    <w:p w:rsidR="00827E31" w:rsidRDefault="00827E31">
      <w:pPr>
        <w:spacing w:after="0"/>
        <w:jc w:val="both"/>
        <w:rPr>
          <w:rFonts w:ascii="Times New Roman" w:hAnsi="Times New Roman"/>
          <w:b/>
          <w:sz w:val="20"/>
          <w:szCs w:val="20"/>
        </w:rPr>
      </w:pP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642"/>
        <w:gridCol w:w="4388"/>
      </w:tblGrid>
      <w:tr w:rsidR="00074010" w:rsidTr="00074010">
        <w:trPr>
          <w:trHeight w:val="322"/>
        </w:trPr>
        <w:tc>
          <w:tcPr>
            <w:tcW w:w="1535" w:type="dxa"/>
            <w:tcBorders>
              <w:top w:val="single" w:sz="4" w:space="0" w:color="auto"/>
            </w:tcBorders>
            <w:shd w:val="clear" w:color="auto" w:fill="auto"/>
          </w:tcPr>
          <w:p w:rsidR="00074010" w:rsidRPr="00074010" w:rsidRDefault="00074010" w:rsidP="00074010">
            <w:pPr>
              <w:spacing w:before="240" w:after="0" w:line="240" w:lineRule="auto"/>
              <w:jc w:val="center"/>
              <w:rPr>
                <w:rFonts w:ascii="Times New Roman" w:hAnsi="Times New Roman"/>
                <w:b/>
                <w:sz w:val="20"/>
                <w:szCs w:val="20"/>
              </w:rPr>
            </w:pPr>
            <w:r w:rsidRPr="00074010">
              <w:rPr>
                <w:rFonts w:ascii="Times New Roman" w:hAnsi="Times New Roman"/>
                <w:b/>
                <w:sz w:val="20"/>
                <w:szCs w:val="20"/>
              </w:rPr>
              <w:t>Factor</w:t>
            </w:r>
          </w:p>
        </w:tc>
        <w:tc>
          <w:tcPr>
            <w:tcW w:w="642" w:type="dxa"/>
            <w:tcBorders>
              <w:top w:val="single" w:sz="4" w:space="0" w:color="auto"/>
            </w:tcBorders>
            <w:shd w:val="clear" w:color="auto" w:fill="auto"/>
          </w:tcPr>
          <w:p w:rsidR="00074010" w:rsidRPr="00074010" w:rsidRDefault="00074010" w:rsidP="00074010">
            <w:pPr>
              <w:spacing w:before="240" w:after="0" w:line="240" w:lineRule="auto"/>
              <w:jc w:val="center"/>
              <w:rPr>
                <w:rFonts w:ascii="Times New Roman" w:hAnsi="Times New Roman"/>
                <w:b/>
                <w:sz w:val="20"/>
                <w:szCs w:val="20"/>
              </w:rPr>
            </w:pPr>
            <w:r w:rsidRPr="00074010">
              <w:rPr>
                <w:rFonts w:ascii="Times New Roman" w:hAnsi="Times New Roman"/>
                <w:b/>
                <w:sz w:val="20"/>
                <w:szCs w:val="20"/>
              </w:rPr>
              <w:t>No.</w:t>
            </w:r>
          </w:p>
        </w:tc>
        <w:tc>
          <w:tcPr>
            <w:tcW w:w="4388" w:type="dxa"/>
            <w:tcBorders>
              <w:top w:val="single" w:sz="4" w:space="0" w:color="auto"/>
            </w:tcBorders>
            <w:shd w:val="clear" w:color="auto" w:fill="auto"/>
          </w:tcPr>
          <w:p w:rsidR="00074010" w:rsidRPr="00074010" w:rsidRDefault="00074010" w:rsidP="00074010">
            <w:pPr>
              <w:spacing w:before="240" w:line="240" w:lineRule="auto"/>
              <w:ind w:right="397"/>
              <w:jc w:val="center"/>
              <w:rPr>
                <w:rFonts w:ascii="Times New Roman" w:eastAsia="Times New Roman" w:hAnsi="Times New Roman"/>
                <w:b/>
                <w:color w:val="000000"/>
                <w:sz w:val="20"/>
                <w:szCs w:val="20"/>
              </w:rPr>
            </w:pPr>
            <w:r w:rsidRPr="00074010">
              <w:rPr>
                <w:rFonts w:ascii="Times New Roman" w:eastAsia="Times New Roman" w:hAnsi="Times New Roman"/>
                <w:b/>
                <w:color w:val="000000"/>
                <w:sz w:val="20"/>
                <w:szCs w:val="20"/>
              </w:rPr>
              <w:t>Learning Outcome</w:t>
            </w:r>
          </w:p>
        </w:tc>
      </w:tr>
      <w:tr w:rsidR="00827E31" w:rsidTr="00931EFD">
        <w:trPr>
          <w:trHeight w:val="747"/>
        </w:trPr>
        <w:tc>
          <w:tcPr>
            <w:tcW w:w="1535" w:type="dxa"/>
            <w:vMerge w:val="restart"/>
            <w:tcBorders>
              <w:top w:val="single" w:sz="4" w:space="0" w:color="auto"/>
            </w:tcBorders>
            <w:shd w:val="clear" w:color="auto" w:fill="auto"/>
          </w:tcPr>
          <w:p w:rsidR="00827E31" w:rsidRDefault="009D7113">
            <w:pPr>
              <w:spacing w:before="240" w:after="0" w:line="240" w:lineRule="auto"/>
              <w:jc w:val="center"/>
              <w:rPr>
                <w:rFonts w:ascii="Times New Roman" w:hAnsi="Times New Roman"/>
                <w:b/>
                <w:sz w:val="20"/>
                <w:szCs w:val="20"/>
                <w:lang w:val="en-US"/>
              </w:rPr>
            </w:pPr>
            <w:r>
              <w:rPr>
                <w:rFonts w:ascii="Times New Roman" w:hAnsi="Times New Roman"/>
                <w:b/>
                <w:sz w:val="20"/>
                <w:szCs w:val="20"/>
                <w:lang w:val="en-US"/>
              </w:rPr>
              <w:t xml:space="preserve">Attitude </w:t>
            </w:r>
          </w:p>
        </w:tc>
        <w:tc>
          <w:tcPr>
            <w:tcW w:w="642" w:type="dxa"/>
            <w:tcBorders>
              <w:top w:val="single" w:sz="4" w:space="0" w:color="auto"/>
            </w:tcBorders>
            <w:shd w:val="clear" w:color="auto" w:fill="auto"/>
          </w:tcPr>
          <w:p w:rsidR="00827E31" w:rsidRDefault="009D7113">
            <w:pPr>
              <w:spacing w:before="240" w:after="0" w:line="240" w:lineRule="auto"/>
              <w:jc w:val="both"/>
              <w:rPr>
                <w:rFonts w:ascii="Times New Roman" w:hAnsi="Times New Roman"/>
                <w:sz w:val="20"/>
                <w:szCs w:val="20"/>
              </w:rPr>
            </w:pPr>
            <w:r>
              <w:rPr>
                <w:rFonts w:ascii="Times New Roman" w:hAnsi="Times New Roman"/>
                <w:sz w:val="20"/>
                <w:szCs w:val="20"/>
              </w:rPr>
              <w:t>1.1</w:t>
            </w:r>
          </w:p>
        </w:tc>
        <w:tc>
          <w:tcPr>
            <w:tcW w:w="4388" w:type="dxa"/>
            <w:tcBorders>
              <w:top w:val="single" w:sz="4" w:space="0" w:color="auto"/>
            </w:tcBorders>
            <w:shd w:val="clear" w:color="auto" w:fill="auto"/>
          </w:tcPr>
          <w:p w:rsidR="00827E31" w:rsidRDefault="009D7113">
            <w:pPr>
              <w:spacing w:before="240" w:line="240" w:lineRule="auto"/>
              <w:ind w:right="397"/>
              <w:jc w:val="both"/>
              <w:rPr>
                <w:rFonts w:ascii="Times New Roman" w:hAnsi="Times New Roman"/>
                <w:sz w:val="20"/>
                <w:szCs w:val="20"/>
              </w:rPr>
            </w:pPr>
            <w:r>
              <w:rPr>
                <w:rFonts w:ascii="Times New Roman" w:eastAsia="Times New Roman" w:hAnsi="Times New Roman"/>
                <w:color w:val="000000"/>
                <w:sz w:val="20"/>
                <w:szCs w:val="20"/>
              </w:rPr>
              <w:t>believing in the oneness of God and able to demonstrate religious attitude;</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sz w:val="20"/>
                <w:szCs w:val="20"/>
              </w:rPr>
              <w:t>1.2</w:t>
            </w:r>
          </w:p>
        </w:tc>
        <w:tc>
          <w:tcPr>
            <w:tcW w:w="4388" w:type="dxa"/>
            <w:shd w:val="clear" w:color="auto" w:fill="auto"/>
          </w:tcPr>
          <w:p w:rsidR="00827E31" w:rsidRDefault="009D7113">
            <w:pPr>
              <w:spacing w:after="0" w:line="240" w:lineRule="auto"/>
              <w:ind w:right="397"/>
              <w:jc w:val="both"/>
              <w:rPr>
                <w:rFonts w:ascii="Times New Roman" w:hAnsi="Times New Roman"/>
                <w:sz w:val="20"/>
                <w:szCs w:val="20"/>
              </w:rPr>
            </w:pPr>
            <w:r>
              <w:rPr>
                <w:rFonts w:ascii="Times New Roman" w:eastAsia="Times New Roman" w:hAnsi="Times New Roman"/>
                <w:color w:val="000000"/>
                <w:sz w:val="20"/>
                <w:szCs w:val="20"/>
              </w:rPr>
              <w:t>upholding the value of humanity in undertaking the task based on religion, morality and</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ethics;</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1.3</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contributing in improving the quality of community life, nation and state and the</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advance ofcivilization based on Pancasila;</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1.4</w:t>
            </w:r>
          </w:p>
        </w:tc>
        <w:tc>
          <w:tcPr>
            <w:tcW w:w="4388" w:type="dxa"/>
            <w:shd w:val="clear" w:color="auto" w:fill="auto"/>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playing a role as a proud citizen who loves his/her homeland , having a nationalism and</w:t>
            </w:r>
          </w:p>
          <w:p w:rsidR="00827E31" w:rsidRDefault="009D7113">
            <w:pPr>
              <w:spacing w:after="0" w:line="240" w:lineRule="auto"/>
              <w:ind w:right="397"/>
              <w:jc w:val="both"/>
              <w:rPr>
                <w:rFonts w:ascii="Times New Roman" w:hAnsi="Times New Roman"/>
                <w:sz w:val="20"/>
                <w:szCs w:val="20"/>
              </w:rPr>
            </w:pPr>
            <w:r>
              <w:rPr>
                <w:rFonts w:ascii="Times New Roman" w:hAnsi="Times New Roman"/>
                <w:color w:val="000000"/>
                <w:sz w:val="20"/>
                <w:szCs w:val="20"/>
              </w:rPr>
              <w:t>responsibility to the country and nation;</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1.5</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appreciating the diversity of cultures, point of view, religion and belief as well as</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opinion or the original ﬁndings of others;</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1.6</w:t>
            </w:r>
          </w:p>
        </w:tc>
        <w:tc>
          <w:tcPr>
            <w:tcW w:w="4388" w:type="dxa"/>
            <w:shd w:val="clear" w:color="auto" w:fill="auto"/>
          </w:tcPr>
          <w:p w:rsidR="00827E31" w:rsidRDefault="009D7113">
            <w:pPr>
              <w:spacing w:after="0" w:line="240" w:lineRule="auto"/>
              <w:ind w:right="397"/>
              <w:jc w:val="both"/>
              <w:rPr>
                <w:rFonts w:ascii="Times New Roman" w:hAnsi="Times New Roman"/>
                <w:sz w:val="20"/>
                <w:szCs w:val="20"/>
              </w:rPr>
            </w:pPr>
            <w:r>
              <w:rPr>
                <w:rFonts w:ascii="Times New Roman" w:eastAsia="Times New Roman" w:hAnsi="Times New Roman"/>
                <w:color w:val="000000"/>
                <w:sz w:val="20"/>
                <w:szCs w:val="20"/>
              </w:rPr>
              <w:t>working together, having social sensitivity and caring for community and environment;</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1.7</w:t>
            </w:r>
          </w:p>
        </w:tc>
        <w:tc>
          <w:tcPr>
            <w:tcW w:w="4388" w:type="dxa"/>
            <w:shd w:val="clear" w:color="auto" w:fill="auto"/>
          </w:tcPr>
          <w:p w:rsidR="00827E31" w:rsidRDefault="009D7113">
            <w:pPr>
              <w:spacing w:after="0" w:line="240" w:lineRule="auto"/>
              <w:ind w:right="397"/>
              <w:jc w:val="both"/>
              <w:rPr>
                <w:rFonts w:ascii="Times New Roman" w:hAnsi="Times New Roman"/>
                <w:sz w:val="20"/>
                <w:szCs w:val="20"/>
              </w:rPr>
            </w:pPr>
            <w:r>
              <w:rPr>
                <w:rFonts w:ascii="Times New Roman" w:eastAsia="Times New Roman" w:hAnsi="Times New Roman"/>
                <w:color w:val="000000"/>
                <w:sz w:val="20"/>
                <w:szCs w:val="20"/>
              </w:rPr>
              <w:t>law abiding and disciplined in community and state life;</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1.8</w:t>
            </w:r>
          </w:p>
        </w:tc>
        <w:tc>
          <w:tcPr>
            <w:tcW w:w="4388" w:type="dxa"/>
            <w:shd w:val="clear" w:color="auto" w:fill="auto"/>
          </w:tcPr>
          <w:p w:rsidR="00827E31" w:rsidRDefault="009D7113">
            <w:pPr>
              <w:spacing w:after="0" w:line="240" w:lineRule="auto"/>
              <w:ind w:right="397"/>
              <w:jc w:val="both"/>
              <w:rPr>
                <w:rFonts w:ascii="Times New Roman" w:hAnsi="Times New Roman"/>
                <w:sz w:val="20"/>
                <w:szCs w:val="20"/>
              </w:rPr>
            </w:pPr>
            <w:r>
              <w:rPr>
                <w:rFonts w:ascii="Times New Roman" w:eastAsia="Times New Roman" w:hAnsi="Times New Roman"/>
                <w:color w:val="000000"/>
                <w:sz w:val="20"/>
                <w:szCs w:val="20"/>
              </w:rPr>
              <w:t>intemalizing values, norms and academic ethics;</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1.9</w:t>
            </w:r>
          </w:p>
        </w:tc>
        <w:tc>
          <w:tcPr>
            <w:tcW w:w="4388" w:type="dxa"/>
            <w:shd w:val="clear" w:color="auto" w:fill="auto"/>
          </w:tcPr>
          <w:p w:rsidR="00827E31" w:rsidRDefault="009D7113">
            <w:pPr>
              <w:spacing w:before="120" w:after="120" w:line="240" w:lineRule="auto"/>
              <w:jc w:val="both"/>
              <w:rPr>
                <w:rFonts w:ascii="Times New Roman" w:hAnsi="Times New Roman"/>
                <w:sz w:val="20"/>
                <w:szCs w:val="20"/>
                <w:lang w:val="en-US"/>
              </w:rPr>
            </w:pPr>
            <w:r>
              <w:rPr>
                <w:rFonts w:ascii="Times New Roman" w:eastAsia="Times New Roman" w:hAnsi="Times New Roman"/>
                <w:color w:val="000000"/>
                <w:sz w:val="20"/>
                <w:szCs w:val="20"/>
              </w:rPr>
              <w:t>demonstrating attitude of responsibility on work in his/her ﬁeld of expertise</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independently</w:t>
            </w:r>
            <w:r>
              <w:rPr>
                <w:rFonts w:ascii="Times New Roman" w:eastAsia="Times New Roman" w:hAnsi="Times New Roman"/>
                <w:color w:val="000000"/>
                <w:sz w:val="20"/>
                <w:szCs w:val="20"/>
                <w:lang w:val="en-US"/>
              </w:rPr>
              <w:t>;</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1.10</w:t>
            </w:r>
          </w:p>
        </w:tc>
        <w:tc>
          <w:tcPr>
            <w:tcW w:w="4388" w:type="dxa"/>
            <w:shd w:val="clear" w:color="auto" w:fill="auto"/>
          </w:tcPr>
          <w:p w:rsidR="00827E31" w:rsidRDefault="009D7113">
            <w:pPr>
              <w:spacing w:before="120" w:after="120" w:line="240" w:lineRule="auto"/>
              <w:jc w:val="both"/>
              <w:rPr>
                <w:rFonts w:ascii="Times New Roman" w:hAnsi="Times New Roman"/>
                <w:sz w:val="20"/>
                <w:szCs w:val="20"/>
                <w:lang w:val="en-US"/>
              </w:rPr>
            </w:pPr>
            <w:r>
              <w:rPr>
                <w:rFonts w:ascii="Times New Roman" w:hAnsi="Times New Roman"/>
                <w:color w:val="000000"/>
                <w:sz w:val="20"/>
                <w:szCs w:val="20"/>
              </w:rPr>
              <w:t>intemalizing spirit of independence, struggle and entrepreneurship</w:t>
            </w:r>
            <w:r>
              <w:rPr>
                <w:rFonts w:ascii="Times New Roman" w:hAnsi="Times New Roman"/>
                <w:color w:val="000000"/>
                <w:sz w:val="20"/>
                <w:szCs w:val="20"/>
                <w:lang w:val="en-US"/>
              </w:rPr>
              <w:t>;</w:t>
            </w:r>
          </w:p>
        </w:tc>
      </w:tr>
      <w:tr w:rsidR="00827E31">
        <w:trPr>
          <w:trHeight w:val="559"/>
        </w:trPr>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1.11</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trying his/her best to achieve perfect results</w:t>
            </w:r>
            <w:r>
              <w:rPr>
                <w:rFonts w:ascii="Times New Roman" w:hAnsi="Times New Roman"/>
                <w:color w:val="000000"/>
                <w:sz w:val="20"/>
                <w:szCs w:val="20"/>
                <w:lang w:val="en-US"/>
              </w:rPr>
              <w:t>,</w:t>
            </w:r>
            <w:r>
              <w:rPr>
                <w:rFonts w:ascii="Times New Roman" w:hAnsi="Times New Roman"/>
                <w:color w:val="000000"/>
                <w:sz w:val="20"/>
                <w:szCs w:val="20"/>
              </w:rPr>
              <w:t xml:space="preserve"> and</w:t>
            </w:r>
          </w:p>
        </w:tc>
      </w:tr>
      <w:tr w:rsidR="00827E31">
        <w:trPr>
          <w:trHeight w:val="559"/>
        </w:trPr>
        <w:tc>
          <w:tcPr>
            <w:tcW w:w="1535" w:type="dxa"/>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1.12</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working together to be able to make the most of his/her potential.</w:t>
            </w:r>
          </w:p>
        </w:tc>
      </w:tr>
      <w:tr w:rsidR="00827E31">
        <w:trPr>
          <w:trHeight w:val="695"/>
        </w:trPr>
        <w:tc>
          <w:tcPr>
            <w:tcW w:w="1535" w:type="dxa"/>
            <w:vMerge w:val="restart"/>
            <w:shd w:val="clear" w:color="auto" w:fill="auto"/>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General Skills</w:t>
            </w: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4388" w:type="dxa"/>
            <w:shd w:val="clear" w:color="auto" w:fill="auto"/>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695"/>
        </w:trPr>
        <w:tc>
          <w:tcPr>
            <w:tcW w:w="1535" w:type="dxa"/>
            <w:vMerge/>
            <w:shd w:val="clear" w:color="auto" w:fill="auto"/>
          </w:tcPr>
          <w:p w:rsidR="00827E31" w:rsidRDefault="00827E31">
            <w:pPr>
              <w:spacing w:after="0" w:line="240" w:lineRule="auto"/>
              <w:jc w:val="center"/>
              <w:rPr>
                <w:rFonts w:ascii="Times New Roman" w:hAnsi="Times New Roman"/>
                <w:b/>
                <w:sz w:val="20"/>
                <w:szCs w:val="20"/>
                <w:lang w:val="en-US"/>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2.2</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able to demonstrate independent</w:t>
            </w:r>
            <w:r>
              <w:rPr>
                <w:rFonts w:ascii="Times New Roman" w:eastAsia="Times New Roman" w:hAnsi="Times New Roman"/>
                <w:color w:val="000000"/>
                <w:sz w:val="20"/>
                <w:szCs w:val="20"/>
                <w:lang w:val="en-US"/>
              </w:rPr>
              <w:t xml:space="preserve"> performance</w:t>
            </w:r>
            <w:r>
              <w:rPr>
                <w:rFonts w:ascii="Times New Roman" w:eastAsia="Times New Roman" w:hAnsi="Times New Roman"/>
                <w:color w:val="000000"/>
                <w:sz w:val="20"/>
                <w:szCs w:val="20"/>
              </w:rPr>
              <w:t>, quality, and measurable;</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2.3</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examine the implications of the development or implementation of the science of technology which concerns and implements the value of humanities in accordance with its expertise based on rules, procedures and scientific ethics in order to </w:t>
            </w:r>
            <w:r>
              <w:rPr>
                <w:rFonts w:ascii="Times New Roman" w:eastAsia="Times New Roman" w:hAnsi="Times New Roman"/>
                <w:color w:val="000000"/>
                <w:sz w:val="20"/>
                <w:szCs w:val="20"/>
                <w:lang w:val="en-US"/>
              </w:rPr>
              <w:t>produce</w:t>
            </w:r>
            <w:r>
              <w:rPr>
                <w:rFonts w:ascii="Times New Roman" w:eastAsia="Times New Roman" w:hAnsi="Times New Roman"/>
                <w:color w:val="000000"/>
                <w:sz w:val="20"/>
                <w:szCs w:val="20"/>
              </w:rPr>
              <w:t xml:space="preserve"> solutions, ideas, design or art criticism, </w:t>
            </w:r>
            <w:r>
              <w:rPr>
                <w:rFonts w:ascii="Times New Roman" w:eastAsia="Times New Roman" w:hAnsi="Times New Roman"/>
                <w:color w:val="000000"/>
                <w:sz w:val="20"/>
                <w:szCs w:val="20"/>
                <w:lang w:val="en-US"/>
              </w:rPr>
              <w:t>compile</w:t>
            </w:r>
            <w:r>
              <w:rPr>
                <w:rFonts w:ascii="Times New Roman" w:eastAsia="Times New Roman" w:hAnsi="Times New Roman"/>
                <w:color w:val="000000"/>
                <w:sz w:val="20"/>
                <w:szCs w:val="20"/>
              </w:rPr>
              <w:t xml:space="preserve"> scientific descriptions of</w:t>
            </w:r>
            <w:r>
              <w:rPr>
                <w:rFonts w:ascii="Times New Roman" w:eastAsia="Times New Roman" w:hAnsi="Times New Roman"/>
                <w:color w:val="000000"/>
                <w:sz w:val="20"/>
                <w:szCs w:val="20"/>
                <w:lang w:val="en-US"/>
              </w:rPr>
              <w:t xml:space="preserve"> the</w:t>
            </w:r>
            <w:r>
              <w:rPr>
                <w:rFonts w:ascii="Times New Roman" w:eastAsia="Times New Roman" w:hAnsi="Times New Roman"/>
                <w:color w:val="000000"/>
                <w:sz w:val="20"/>
                <w:szCs w:val="20"/>
              </w:rPr>
              <w:t xml:space="preserve"> study</w:t>
            </w:r>
            <w:r>
              <w:rPr>
                <w:rFonts w:ascii="Times New Roman" w:eastAsia="Times New Roman" w:hAnsi="Times New Roman"/>
                <w:color w:val="000000"/>
                <w:sz w:val="20"/>
                <w:szCs w:val="20"/>
                <w:lang w:val="en-US"/>
              </w:rPr>
              <w:t xml:space="preserve"> results</w:t>
            </w:r>
            <w:r>
              <w:rPr>
                <w:rFonts w:ascii="Times New Roman" w:eastAsia="Times New Roman" w:hAnsi="Times New Roman"/>
                <w:color w:val="000000"/>
                <w:sz w:val="20"/>
                <w:szCs w:val="20"/>
              </w:rPr>
              <w:t xml:space="preserve"> in the</w:t>
            </w:r>
            <w:r>
              <w:rPr>
                <w:rFonts w:ascii="Times New Roman" w:eastAsia="Times New Roman" w:hAnsi="Times New Roman"/>
                <w:color w:val="000000"/>
                <w:sz w:val="20"/>
                <w:szCs w:val="20"/>
                <w:lang w:val="en-US"/>
              </w:rPr>
              <w:t xml:space="preserve"> form</w:t>
            </w: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lang w:val="en-US"/>
              </w:rPr>
              <w:t xml:space="preserve">of thesis </w:t>
            </w:r>
            <w:r>
              <w:rPr>
                <w:rFonts w:ascii="Times New Roman" w:eastAsia="Times New Roman" w:hAnsi="Times New Roman"/>
                <w:color w:val="000000"/>
                <w:sz w:val="20"/>
                <w:szCs w:val="20"/>
              </w:rPr>
              <w:t>or final project report</w:t>
            </w:r>
            <w:r>
              <w:rPr>
                <w:rFonts w:ascii="Times New Roman" w:eastAsia="Times New Roman" w:hAnsi="Times New Roman"/>
                <w:color w:val="000000"/>
                <w:sz w:val="20"/>
                <w:szCs w:val="20"/>
                <w:lang w:val="en-US"/>
              </w:rPr>
              <w:t>,</w:t>
            </w:r>
            <w:r>
              <w:rPr>
                <w:rFonts w:ascii="Times New Roman" w:eastAsia="Times New Roman" w:hAnsi="Times New Roman"/>
                <w:color w:val="000000"/>
                <w:sz w:val="20"/>
                <w:szCs w:val="20"/>
              </w:rPr>
              <w:t xml:space="preserve"> and upload</w:t>
            </w:r>
            <w:r>
              <w:rPr>
                <w:rFonts w:ascii="Times New Roman" w:eastAsia="Times New Roman" w:hAnsi="Times New Roman"/>
                <w:color w:val="000000"/>
                <w:sz w:val="20"/>
                <w:szCs w:val="20"/>
                <w:lang w:val="en-US"/>
              </w:rPr>
              <w:t>ed it</w:t>
            </w:r>
            <w:r>
              <w:rPr>
                <w:rFonts w:ascii="Times New Roman" w:eastAsia="Times New Roman" w:hAnsi="Times New Roman"/>
                <w:color w:val="000000"/>
                <w:sz w:val="20"/>
                <w:szCs w:val="20"/>
              </w:rPr>
              <w:t xml:space="preserve"> in the college page;</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2.4</w:t>
            </w:r>
          </w:p>
        </w:tc>
        <w:tc>
          <w:tcPr>
            <w:tcW w:w="4388" w:type="dxa"/>
            <w:shd w:val="clear" w:color="auto" w:fill="FFFFFF" w:themeFill="background1"/>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arrange</w:t>
            </w: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lang w:val="en-US"/>
              </w:rPr>
              <w:t xml:space="preserve">the </w:t>
            </w:r>
            <w:r>
              <w:rPr>
                <w:rFonts w:ascii="Times New Roman" w:eastAsia="Times New Roman" w:hAnsi="Times New Roman"/>
                <w:color w:val="000000"/>
                <w:sz w:val="20"/>
                <w:szCs w:val="20"/>
              </w:rPr>
              <w:t xml:space="preserve">scientific description of the results </w:t>
            </w:r>
            <w:r>
              <w:rPr>
                <w:rFonts w:ascii="Times New Roman" w:eastAsia="Times New Roman" w:hAnsi="Times New Roman"/>
                <w:color w:val="000000"/>
                <w:sz w:val="20"/>
                <w:szCs w:val="20"/>
                <w:lang w:val="en-US"/>
              </w:rPr>
              <w:t xml:space="preserve">of the above study </w:t>
            </w:r>
            <w:r>
              <w:rPr>
                <w:rFonts w:ascii="Times New Roman" w:eastAsia="Times New Roman" w:hAnsi="Times New Roman"/>
                <w:color w:val="000000"/>
                <w:sz w:val="20"/>
                <w:szCs w:val="20"/>
              </w:rPr>
              <w:t>in the form of a thesis or final project report and upload it on the college page;</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2.5</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decisions appropriately in the context of problem solving in the area of expertise based on the results of </w:t>
            </w:r>
            <w:r>
              <w:rPr>
                <w:rFonts w:ascii="Times New Roman" w:eastAsia="Times New Roman" w:hAnsi="Times New Roman"/>
                <w:color w:val="000000"/>
                <w:sz w:val="20"/>
                <w:szCs w:val="20"/>
                <w:lang w:val="en-US"/>
              </w:rPr>
              <w:t xml:space="preserve">information </w:t>
            </w:r>
            <w:r>
              <w:rPr>
                <w:rFonts w:ascii="Times New Roman" w:eastAsia="Times New Roman" w:hAnsi="Times New Roman"/>
                <w:color w:val="000000"/>
                <w:sz w:val="20"/>
                <w:szCs w:val="20"/>
              </w:rPr>
              <w:t>and data analysis;</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2.6</w:t>
            </w:r>
          </w:p>
        </w:tc>
        <w:tc>
          <w:tcPr>
            <w:tcW w:w="4388" w:type="dxa"/>
            <w:shd w:val="clear" w:color="auto" w:fill="FFFFFF" w:themeFill="background1"/>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maintain an expnaded networks with </w:t>
            </w:r>
            <w:r>
              <w:rPr>
                <w:rFonts w:ascii="Times New Roman" w:eastAsia="Times New Roman" w:hAnsi="Times New Roman"/>
                <w:color w:val="000000"/>
                <w:sz w:val="20"/>
                <w:szCs w:val="20"/>
                <w:lang w:val="en-US"/>
              </w:rPr>
              <w:t>mentors</w:t>
            </w:r>
            <w:r>
              <w:rPr>
                <w:rFonts w:ascii="Times New Roman" w:eastAsia="Times New Roman" w:hAnsi="Times New Roman"/>
                <w:color w:val="000000"/>
                <w:sz w:val="20"/>
                <w:szCs w:val="20"/>
              </w:rPr>
              <w:t xml:space="preserve">, colleagues, </w:t>
            </w:r>
            <w:r>
              <w:rPr>
                <w:rFonts w:ascii="Times New Roman" w:eastAsia="Times New Roman" w:hAnsi="Times New Roman"/>
                <w:color w:val="000000"/>
                <w:sz w:val="20"/>
                <w:szCs w:val="20"/>
                <w:lang w:val="en-US"/>
              </w:rPr>
              <w:t>colleagues</w:t>
            </w:r>
            <w:r>
              <w:rPr>
                <w:rFonts w:ascii="Times New Roman" w:eastAsia="Times New Roman" w:hAnsi="Times New Roman"/>
                <w:color w:val="000000"/>
                <w:sz w:val="20"/>
                <w:szCs w:val="20"/>
              </w:rPr>
              <w:t xml:space="preserve"> both inside and outside the institutions;</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achievement of group work</w:t>
            </w:r>
            <w:r>
              <w:rPr>
                <w:rFonts w:ascii="Times New Roman" w:eastAsia="Times New Roman" w:hAnsi="Times New Roman"/>
                <w:color w:val="000000"/>
                <w:sz w:val="20"/>
                <w:szCs w:val="20"/>
              </w:rPr>
              <w:t xml:space="preserve"> and supervise and evaluate the </w:t>
            </w:r>
            <w:r>
              <w:rPr>
                <w:rFonts w:ascii="Times New Roman" w:eastAsia="Times New Roman" w:hAnsi="Times New Roman"/>
                <w:color w:val="000000"/>
                <w:sz w:val="20"/>
                <w:szCs w:val="20"/>
                <w:lang w:val="en-US"/>
              </w:rPr>
              <w:t xml:space="preserve">work </w:t>
            </w:r>
            <w:r>
              <w:rPr>
                <w:rFonts w:ascii="Times New Roman" w:eastAsia="Times New Roman" w:hAnsi="Times New Roman"/>
                <w:color w:val="000000"/>
                <w:sz w:val="20"/>
                <w:szCs w:val="20"/>
              </w:rPr>
              <w:t>completion assigned to the worker under his or her responsibility;</w:t>
            </w:r>
          </w:p>
        </w:tc>
      </w:tr>
      <w:tr w:rsidR="00827E31">
        <w:trPr>
          <w:trHeight w:val="948"/>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conduct self-evaluation process to </w:t>
            </w:r>
            <w:r>
              <w:rPr>
                <w:rFonts w:ascii="Times New Roman" w:hAnsi="Times New Roman"/>
                <w:color w:val="000000"/>
                <w:sz w:val="20"/>
                <w:szCs w:val="20"/>
                <w:lang w:val="en-US"/>
              </w:rPr>
              <w:t>work group</w:t>
            </w:r>
            <w:r>
              <w:rPr>
                <w:rFonts w:ascii="Times New Roman" w:hAnsi="Times New Roman"/>
                <w:color w:val="000000"/>
                <w:sz w:val="20"/>
                <w:szCs w:val="20"/>
              </w:rPr>
              <w:t xml:space="preserve"> under his or her responsibility</w:t>
            </w:r>
            <w:r>
              <w:rPr>
                <w:rFonts w:ascii="Times New Roman" w:hAnsi="Times New Roman"/>
                <w:color w:val="000000"/>
                <w:sz w:val="20"/>
                <w:szCs w:val="20"/>
                <w:lang w:val="en-US"/>
              </w:rPr>
              <w:t>,</w:t>
            </w:r>
            <w:r>
              <w:rPr>
                <w:rFonts w:ascii="Times New Roman" w:hAnsi="Times New Roman"/>
                <w:color w:val="000000"/>
                <w:sz w:val="20"/>
                <w:szCs w:val="20"/>
              </w:rPr>
              <w:t xml:space="preserve"> and </w:t>
            </w:r>
            <w:r>
              <w:rPr>
                <w:rFonts w:ascii="Times New Roman" w:hAnsi="Times New Roman"/>
                <w:color w:val="000000"/>
                <w:sz w:val="20"/>
                <w:szCs w:val="20"/>
                <w:lang w:val="en-US"/>
              </w:rPr>
              <w:t xml:space="preserve">able to </w:t>
            </w:r>
            <w:r>
              <w:rPr>
                <w:rFonts w:ascii="Times New Roman" w:hAnsi="Times New Roman"/>
                <w:color w:val="000000"/>
                <w:sz w:val="20"/>
                <w:szCs w:val="20"/>
              </w:rPr>
              <w:t>manage learning independently;</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2.9</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document, store, secure, and recover data to ensure validity and prevent plagiarism;</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2.10</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develop themselves and compete in national and international level;</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2.11</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be</w:t>
            </w:r>
            <w:r>
              <w:rPr>
                <w:rFonts w:ascii="Times New Roman" w:hAnsi="Times New Roman"/>
                <w:color w:val="000000"/>
                <w:sz w:val="20"/>
                <w:szCs w:val="20"/>
              </w:rPr>
              <w:t xml:space="preserve">ing </w:t>
            </w:r>
            <w:r>
              <w:rPr>
                <w:rFonts w:ascii="Times New Roman" w:hAnsi="Times New Roman"/>
                <w:color w:val="000000"/>
                <w:sz w:val="20"/>
                <w:szCs w:val="20"/>
                <w:lang w:val="en-US"/>
              </w:rPr>
              <w:t xml:space="preserve">able </w:t>
            </w:r>
            <w:r>
              <w:rPr>
                <w:rFonts w:ascii="Times New Roman" w:hAnsi="Times New Roman"/>
                <w:color w:val="000000"/>
                <w:sz w:val="20"/>
                <w:szCs w:val="20"/>
              </w:rPr>
              <w:t xml:space="preserve">to implement </w:t>
            </w:r>
            <w:r>
              <w:rPr>
                <w:rFonts w:ascii="Times New Roman" w:hAnsi="Times New Roman"/>
                <w:color w:val="000000"/>
                <w:sz w:val="20"/>
                <w:szCs w:val="20"/>
                <w:lang w:val="en-US"/>
              </w:rPr>
              <w:t>sustainability</w:t>
            </w:r>
            <w:r>
              <w:rPr>
                <w:rFonts w:ascii="Times New Roman" w:hAnsi="Times New Roman"/>
                <w:color w:val="000000"/>
                <w:sz w:val="20"/>
                <w:szCs w:val="20"/>
              </w:rPr>
              <w:t xml:space="preserve"> principles and develop knowledge;</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2.12</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implement information and communication technology</w:t>
            </w:r>
            <w:r>
              <w:rPr>
                <w:rFonts w:ascii="Times New Roman" w:hAnsi="Times New Roman"/>
                <w:color w:val="000000"/>
                <w:sz w:val="20"/>
                <w:szCs w:val="20"/>
                <w:lang w:val="en-US"/>
              </w:rPr>
              <w:t xml:space="preserve"> (ICT)</w:t>
            </w:r>
            <w:r>
              <w:rPr>
                <w:rFonts w:ascii="Times New Roman" w:hAnsi="Times New Roman"/>
                <w:color w:val="000000"/>
                <w:sz w:val="20"/>
                <w:szCs w:val="20"/>
              </w:rPr>
              <w:t xml:space="preserve"> in the context of </w:t>
            </w:r>
            <w:r>
              <w:rPr>
                <w:rFonts w:ascii="Times New Roman" w:hAnsi="Times New Roman"/>
                <w:color w:val="000000"/>
                <w:sz w:val="20"/>
                <w:szCs w:val="20"/>
                <w:lang w:val="en-US"/>
              </w:rPr>
              <w:t xml:space="preserve">implementation of his or her </w:t>
            </w:r>
            <w:r>
              <w:rPr>
                <w:rFonts w:ascii="Times New Roman" w:hAnsi="Times New Roman"/>
                <w:color w:val="000000"/>
                <w:sz w:val="20"/>
                <w:szCs w:val="20"/>
              </w:rPr>
              <w:t>work; and</w:t>
            </w:r>
          </w:p>
        </w:tc>
      </w:tr>
      <w:tr w:rsidR="00827E31">
        <w:trPr>
          <w:trHeight w:val="846"/>
        </w:trPr>
        <w:tc>
          <w:tcPr>
            <w:tcW w:w="1535" w:type="dxa"/>
            <w:vMerge/>
            <w:shd w:val="clear" w:color="auto" w:fill="auto"/>
            <w:textDirection w:val="btLr"/>
          </w:tcPr>
          <w:p w:rsidR="00827E31" w:rsidRDefault="00827E31">
            <w:pPr>
              <w:spacing w:after="0" w:line="240" w:lineRule="auto"/>
              <w:ind w:left="113" w:right="113"/>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2.13</w:t>
            </w:r>
          </w:p>
        </w:tc>
        <w:tc>
          <w:tcPr>
            <w:tcW w:w="4388" w:type="dxa"/>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entrepreneurship and understand technology-based entrepreneurship.</w:t>
            </w:r>
          </w:p>
        </w:tc>
      </w:tr>
      <w:tr w:rsidR="00827E31">
        <w:tc>
          <w:tcPr>
            <w:tcW w:w="1535" w:type="dxa"/>
            <w:vMerge w:val="restart"/>
            <w:shd w:val="clear" w:color="auto" w:fill="auto"/>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Knowledge</w:t>
            </w: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4388" w:type="dxa"/>
            <w:shd w:val="clear" w:color="auto" w:fill="auto"/>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w:t>
            </w:r>
            <w:r>
              <w:rPr>
                <w:rFonts w:ascii="Times New Roman" w:eastAsia="Times New Roman" w:hAnsi="Times New Roman"/>
                <w:color w:val="000000"/>
                <w:sz w:val="20"/>
                <w:szCs w:val="20"/>
              </w:rPr>
              <w:lastRenderedPageBreak/>
              <w:t>systems, processes, products or components in the field of deep geophysical engineering;</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4388" w:type="dxa"/>
            <w:shd w:val="clear" w:color="auto" w:fill="auto"/>
          </w:tcPr>
          <w:p w:rsidR="00827E31" w:rsidRPr="007D72C4" w:rsidRDefault="009D7113">
            <w:pPr>
              <w:spacing w:before="120" w:after="120" w:line="240" w:lineRule="auto"/>
              <w:jc w:val="both"/>
              <w:rPr>
                <w:rFonts w:ascii="Times New Roman" w:hAnsi="Times New Roman"/>
                <w:sz w:val="20"/>
                <w:szCs w:val="20"/>
                <w:lang w:val="en-US"/>
              </w:rPr>
            </w:pPr>
            <w:r>
              <w:rPr>
                <w:rFonts w:ascii="Times New Roman" w:hAnsi="Times New Roman"/>
                <w:color w:val="000000"/>
                <w:sz w:val="20"/>
                <w:szCs w:val="20"/>
              </w:rPr>
              <w:t>understanding the complete operational knowledge related to the field of geophysical engineering technology</w:t>
            </w:r>
            <w:r w:rsidR="007D72C4">
              <w:rPr>
                <w:rFonts w:ascii="Times New Roman" w:hAnsi="Times New Roman"/>
                <w:color w:val="000000"/>
                <w:sz w:val="20"/>
                <w:szCs w:val="20"/>
                <w:lang w:val="en-US"/>
              </w:rPr>
              <w:t>;</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4388" w:type="dxa"/>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the</w:t>
            </w:r>
            <w:r>
              <w:rPr>
                <w:rFonts w:ascii="Times New Roman" w:hAnsi="Times New Roman"/>
                <w:color w:val="000000"/>
                <w:sz w:val="20"/>
                <w:szCs w:val="20"/>
              </w:rPr>
              <w:t xml:space="preserve"> general quality assurance principles in geophysical engineering work;</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7E31" w:rsidRDefault="00827E31">
            <w:pPr>
              <w:spacing w:before="120" w:after="120" w:line="240" w:lineRule="auto"/>
              <w:jc w:val="center"/>
              <w:rPr>
                <w:rFonts w:ascii="Times New Roman" w:hAnsi="Times New Roman"/>
                <w:sz w:val="20"/>
                <w:szCs w:val="20"/>
                <w:lang w:val="en-US"/>
              </w:rPr>
            </w:pP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the concept, principles, workshop procedures, studio and laboratory activities and </w:t>
            </w:r>
            <w:r>
              <w:rPr>
                <w:rFonts w:ascii="Times New Roman" w:hAnsi="Times New Roman"/>
                <w:color w:val="000000"/>
                <w:sz w:val="20"/>
                <w:szCs w:val="20"/>
              </w:rPr>
              <w:lastRenderedPageBreak/>
              <w:t>implementation of safety, occupational health and environment (K3L) in general;</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insights of sustainable development in general from the application of geophysical exploration methodology and natural resources management;</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general concept, principles, and techniques of effective communication both orally and in writing for specific purposes in general; and</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4388" w:type="dxa"/>
            <w:shd w:val="clear" w:color="auto" w:fill="auto"/>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7E31">
        <w:tc>
          <w:tcPr>
            <w:tcW w:w="1535" w:type="dxa"/>
            <w:vMerge w:val="restart"/>
            <w:shd w:val="clear" w:color="auto" w:fill="auto"/>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4388" w:type="dxa"/>
            <w:shd w:val="clear" w:color="auto" w:fill="auto"/>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capable of designing systems, processes and components with an analytical approach and taking </w:t>
            </w:r>
            <w:r>
              <w:rPr>
                <w:rFonts w:ascii="Times New Roman" w:hAnsi="Times New Roman"/>
                <w:color w:val="000000"/>
                <w:sz w:val="20"/>
                <w:szCs w:val="20"/>
                <w:lang w:val="en-US"/>
              </w:rPr>
              <w:lastRenderedPageBreak/>
              <w:t>into account technical standards, performance aspects, reliability, ease of application, sustainability and attention to economic, health and safety, public, cultural, social and environmental factors;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c>
          <w:tcPr>
            <w:tcW w:w="1535" w:type="dxa"/>
            <w:vMerge/>
            <w:shd w:val="clear" w:color="auto" w:fill="auto"/>
          </w:tcPr>
          <w:p w:rsidR="00827E31" w:rsidRDefault="00827E31">
            <w:pPr>
              <w:spacing w:after="0" w:line="240" w:lineRule="auto"/>
              <w:jc w:val="both"/>
              <w:rPr>
                <w:rFonts w:ascii="Times New Roman" w:hAnsi="Times New Roman"/>
                <w:b/>
                <w:sz w:val="20"/>
                <w:szCs w:val="20"/>
              </w:rPr>
            </w:pPr>
          </w:p>
        </w:tc>
        <w:tc>
          <w:tcPr>
            <w:tcW w:w="642"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4388" w:type="dxa"/>
            <w:shd w:val="clear" w:color="auto" w:fill="auto"/>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criticize the complete operational procedures in solving the problems of geophysical engineering technology that has been and / or is </w:t>
            </w:r>
            <w:r>
              <w:rPr>
                <w:rFonts w:ascii="Times New Roman" w:hAnsi="Times New Roman"/>
                <w:color w:val="000000"/>
                <w:sz w:val="20"/>
                <w:szCs w:val="20"/>
              </w:rPr>
              <w:lastRenderedPageBreak/>
              <w:t>being implemented, and poured in the form of scientific papers.</w:t>
            </w:r>
          </w:p>
        </w:tc>
      </w:tr>
    </w:tbl>
    <w:p w:rsidR="00827E31" w:rsidRDefault="00827E31">
      <w:pPr>
        <w:spacing w:after="0"/>
        <w:jc w:val="both"/>
        <w:rPr>
          <w:rFonts w:ascii="Times New Roman" w:hAnsi="Times New Roman"/>
          <w:b/>
          <w:sz w:val="20"/>
          <w:szCs w:val="20"/>
        </w:rPr>
      </w:pPr>
    </w:p>
    <w:p w:rsidR="00931EFD" w:rsidRDefault="00931EFD">
      <w:pPr>
        <w:spacing w:after="0"/>
        <w:jc w:val="both"/>
        <w:rPr>
          <w:rFonts w:ascii="Times New Roman" w:hAnsi="Times New Roman"/>
          <w:b/>
          <w:sz w:val="20"/>
          <w:szCs w:val="20"/>
          <w:lang w:val="en-US"/>
        </w:rPr>
      </w:pPr>
    </w:p>
    <w:p w:rsidR="00931EFD" w:rsidRDefault="00931EFD">
      <w:pPr>
        <w:spacing w:after="0"/>
        <w:jc w:val="both"/>
        <w:rPr>
          <w:rFonts w:ascii="Times New Roman" w:hAnsi="Times New Roman"/>
          <w:b/>
          <w:sz w:val="20"/>
          <w:szCs w:val="20"/>
          <w:lang w:val="en-US"/>
        </w:rPr>
      </w:pPr>
    </w:p>
    <w:p w:rsidR="00931EFD" w:rsidRDefault="00931EFD">
      <w:pPr>
        <w:spacing w:after="160" w:line="259" w:lineRule="auto"/>
        <w:rPr>
          <w:rFonts w:ascii="Times New Roman" w:hAnsi="Times New Roman"/>
          <w:b/>
          <w:sz w:val="20"/>
          <w:szCs w:val="20"/>
          <w:lang w:val="en-US"/>
        </w:rPr>
      </w:pPr>
      <w:r>
        <w:rPr>
          <w:rFonts w:ascii="Times New Roman" w:hAnsi="Times New Roman"/>
          <w:b/>
          <w:sz w:val="20"/>
          <w:szCs w:val="20"/>
          <w:lang w:val="en-US"/>
        </w:rPr>
        <w:br w:type="page"/>
      </w:r>
    </w:p>
    <w:p w:rsidR="00827E31" w:rsidRDefault="00074010">
      <w:pPr>
        <w:spacing w:after="0"/>
        <w:jc w:val="both"/>
        <w:rPr>
          <w:rFonts w:ascii="Times New Roman" w:hAnsi="Times New Roman"/>
          <w:b/>
          <w:sz w:val="20"/>
          <w:szCs w:val="20"/>
          <w:lang w:val="en-US"/>
        </w:rPr>
      </w:pPr>
      <w:r>
        <w:rPr>
          <w:rFonts w:ascii="Times New Roman" w:hAnsi="Times New Roman"/>
          <w:b/>
          <w:noProof/>
          <w:sz w:val="20"/>
          <w:szCs w:val="20"/>
          <w:lang w:eastAsia="id-ID"/>
        </w:rPr>
        <w:lastRenderedPageBreak/>
        <mc:AlternateContent>
          <mc:Choice Requires="wps">
            <w:drawing>
              <wp:anchor distT="0" distB="0" distL="114300" distR="114300" simplePos="0" relativeHeight="251662336" behindDoc="1" locked="0" layoutInCell="1" allowOverlap="1" wp14:anchorId="7D93A157" wp14:editId="23A18A7B">
                <wp:simplePos x="0" y="0"/>
                <wp:positionH relativeFrom="column">
                  <wp:posOffset>-60872</wp:posOffset>
                </wp:positionH>
                <wp:positionV relativeFrom="paragraph">
                  <wp:posOffset>-71504</wp:posOffset>
                </wp:positionV>
                <wp:extent cx="4401879" cy="233916"/>
                <wp:effectExtent l="0" t="0" r="17780" b="13970"/>
                <wp:wrapNone/>
                <wp:docPr id="13" name="Rectangle 13"/>
                <wp:cNvGraphicFramePr/>
                <a:graphic xmlns:a="http://schemas.openxmlformats.org/drawingml/2006/main">
                  <a:graphicData uri="http://schemas.microsoft.com/office/word/2010/wordprocessingShape">
                    <wps:wsp>
                      <wps:cNvSpPr/>
                      <wps:spPr>
                        <a:xfrm>
                          <a:off x="0" y="0"/>
                          <a:ext cx="4401879" cy="23391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42A1E" id="Rectangle 13" o:spid="_x0000_s1026" style="position:absolute;margin-left:-4.8pt;margin-top:-5.65pt;width:346.6pt;height:1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" fillcolor="#ffd966 [1943]" strokecolor="#1f4d78 [1604]" strokeweight="1pt"/>
            </w:pict>
          </mc:Fallback>
        </mc:AlternateContent>
      </w:r>
      <w:r w:rsidR="00931EFD">
        <w:rPr>
          <w:rFonts w:ascii="Times New Roman" w:hAnsi="Times New Roman"/>
          <w:b/>
          <w:sz w:val="20"/>
          <w:szCs w:val="20"/>
        </w:rPr>
        <w:t xml:space="preserve">B. </w:t>
      </w:r>
      <w:r w:rsidR="009D7113">
        <w:rPr>
          <w:rFonts w:ascii="Times New Roman" w:hAnsi="Times New Roman"/>
          <w:b/>
          <w:sz w:val="20"/>
          <w:szCs w:val="20"/>
          <w:lang w:val="en-US"/>
        </w:rPr>
        <w:t xml:space="preserve">COURSE LIST </w:t>
      </w:r>
    </w:p>
    <w:p w:rsidR="00931EFD" w:rsidRDefault="00931EFD">
      <w:pPr>
        <w:spacing w:after="0"/>
        <w:jc w:val="both"/>
        <w:rPr>
          <w:rFonts w:ascii="Times New Roman" w:hAnsi="Times New Roman"/>
          <w:b/>
          <w:sz w:val="20"/>
          <w:szCs w:val="20"/>
          <w:lang w:val="en-US"/>
        </w:rPr>
      </w:pPr>
    </w:p>
    <w:tbl>
      <w:tblPr>
        <w:tblW w:w="6394"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4"/>
        <w:gridCol w:w="1268"/>
        <w:gridCol w:w="3396"/>
        <w:gridCol w:w="1366"/>
      </w:tblGrid>
      <w:tr w:rsidR="00827E31" w:rsidTr="00B11EA8">
        <w:tc>
          <w:tcPr>
            <w:tcW w:w="364"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No.</w:t>
            </w:r>
          </w:p>
        </w:tc>
        <w:tc>
          <w:tcPr>
            <w:tcW w:w="1268"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Course Code</w:t>
            </w:r>
          </w:p>
        </w:tc>
        <w:tc>
          <w:tcPr>
            <w:tcW w:w="3396"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rPr>
              <w:t>Course Name</w:t>
            </w:r>
          </w:p>
        </w:tc>
        <w:tc>
          <w:tcPr>
            <w:tcW w:w="1366"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rPr>
              <w:t>Credit</w:t>
            </w:r>
          </w:p>
        </w:tc>
      </w:tr>
      <w:tr w:rsidR="00827E31" w:rsidTr="00DA0129">
        <w:tc>
          <w:tcPr>
            <w:tcW w:w="6394" w:type="dxa"/>
            <w:gridSpan w:val="4"/>
            <w:tcBorders>
              <w:top w:val="single" w:sz="6" w:space="0" w:color="auto"/>
              <w:left w:val="single" w:sz="6" w:space="0" w:color="FFFFFF"/>
              <w:bottom w:val="nil"/>
              <w:right w:val="nil"/>
            </w:tcBorders>
            <w:shd w:val="clear" w:color="auto" w:fill="D9D9D9" w:themeFill="background1" w:themeFillShade="D9"/>
          </w:tcPr>
          <w:p w:rsidR="00827E31" w:rsidRPr="00074010" w:rsidRDefault="009D7113">
            <w:pPr>
              <w:spacing w:after="0" w:line="240" w:lineRule="auto"/>
              <w:jc w:val="both"/>
              <w:rPr>
                <w:rFonts w:ascii="Times New Roman" w:hAnsi="Times New Roman"/>
                <w:color w:val="FFFFFF" w:themeColor="background1"/>
                <w:sz w:val="20"/>
                <w:szCs w:val="20"/>
              </w:rPr>
            </w:pPr>
            <w:r w:rsidRPr="00DA0129">
              <w:rPr>
                <w:rFonts w:ascii="Times New Roman" w:hAnsi="Times New Roman"/>
                <w:sz w:val="20"/>
                <w:szCs w:val="20"/>
              </w:rPr>
              <w:t>SEMESTER I</w:t>
            </w:r>
          </w:p>
        </w:tc>
      </w:tr>
      <w:tr w:rsidR="009D7113" w:rsidTr="00B11EA8">
        <w:tc>
          <w:tcPr>
            <w:tcW w:w="364" w:type="dxa"/>
            <w:tcBorders>
              <w:top w:val="nil"/>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top w:val="nil"/>
              <w:left w:val="single" w:sz="6" w:space="0" w:color="FFFFFF"/>
              <w:right w:val="single" w:sz="6" w:space="0" w:color="FFFFFF"/>
            </w:tcBorders>
          </w:tcPr>
          <w:p w:rsidR="009D7113" w:rsidRDefault="00B11EA8" w:rsidP="009D7113">
            <w:pPr>
              <w:spacing w:after="0" w:line="240" w:lineRule="auto"/>
              <w:jc w:val="both"/>
              <w:rPr>
                <w:rFonts w:ascii="Times New Roman" w:hAnsi="Times New Roman"/>
                <w:sz w:val="20"/>
                <w:szCs w:val="20"/>
              </w:rPr>
            </w:pPr>
            <w:r>
              <w:rPr>
                <w:rFonts w:ascii="Times New Roman" w:hAnsi="Times New Roman"/>
                <w:sz w:val="20"/>
                <w:szCs w:val="20"/>
              </w:rPr>
              <w:t>UG18490[1-6]</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Religion</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2</w:t>
            </w:r>
          </w:p>
        </w:tc>
      </w:tr>
      <w:tr w:rsidR="009D7113" w:rsidTr="00B11EA8">
        <w:tc>
          <w:tcPr>
            <w:tcW w:w="364" w:type="dxa"/>
            <w:tcBorders>
              <w:top w:val="nil"/>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UG184912</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Indonesian Language</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2</w:t>
            </w:r>
          </w:p>
        </w:tc>
      </w:tr>
      <w:tr w:rsidR="009D7113" w:rsidTr="00B11EA8">
        <w:tc>
          <w:tcPr>
            <w:tcW w:w="364" w:type="dxa"/>
            <w:tcBorders>
              <w:top w:val="nil"/>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SF184101</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lang w:val="en-US"/>
              </w:rPr>
              <w:t>Physics</w:t>
            </w:r>
            <w:r>
              <w:rPr>
                <w:rFonts w:ascii="Times New Roman" w:hAnsi="Times New Roman"/>
                <w:sz w:val="20"/>
                <w:szCs w:val="20"/>
              </w:rPr>
              <w:t xml:space="preserve"> 1</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4</w:t>
            </w:r>
          </w:p>
        </w:tc>
      </w:tr>
      <w:tr w:rsidR="009D7113" w:rsidTr="00B11EA8">
        <w:tc>
          <w:tcPr>
            <w:tcW w:w="364" w:type="dxa"/>
            <w:tcBorders>
              <w:top w:val="nil"/>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UG184913</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Citizenship</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2</w:t>
            </w:r>
          </w:p>
        </w:tc>
      </w:tr>
      <w:tr w:rsidR="009D7113" w:rsidTr="00B11EA8">
        <w:tc>
          <w:tcPr>
            <w:tcW w:w="364" w:type="dxa"/>
            <w:tcBorders>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KM184101</w:t>
            </w:r>
          </w:p>
        </w:tc>
        <w:tc>
          <w:tcPr>
            <w:tcW w:w="3396"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Matemathics 1</w:t>
            </w:r>
          </w:p>
        </w:tc>
        <w:tc>
          <w:tcPr>
            <w:tcW w:w="1366" w:type="dxa"/>
            <w:tcBorders>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3</w:t>
            </w:r>
          </w:p>
        </w:tc>
      </w:tr>
      <w:tr w:rsidR="009D7113" w:rsidTr="00B11EA8">
        <w:tc>
          <w:tcPr>
            <w:tcW w:w="364" w:type="dxa"/>
            <w:tcBorders>
              <w:left w:val="single" w:sz="6" w:space="0" w:color="FFFFFF"/>
              <w:right w:val="single" w:sz="6" w:space="0" w:color="FFFFFF"/>
            </w:tcBorders>
          </w:tcPr>
          <w:p w:rsidR="009D7113" w:rsidRDefault="009D7113" w:rsidP="009D7113">
            <w:pPr>
              <w:pStyle w:val="ListParagraph"/>
              <w:numPr>
                <w:ilvl w:val="0"/>
                <w:numId w:val="2"/>
              </w:numPr>
              <w:spacing w:after="0" w:line="240" w:lineRule="auto"/>
              <w:ind w:left="144" w:hanging="144"/>
              <w:jc w:val="both"/>
              <w:rPr>
                <w:rFonts w:ascii="Times New Roman" w:hAnsi="Times New Roman"/>
                <w:sz w:val="20"/>
                <w:szCs w:val="20"/>
                <w:lang w:val="en-US"/>
              </w:rPr>
            </w:pPr>
          </w:p>
        </w:tc>
        <w:tc>
          <w:tcPr>
            <w:tcW w:w="1268"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RF184101</w:t>
            </w:r>
          </w:p>
        </w:tc>
        <w:tc>
          <w:tcPr>
            <w:tcW w:w="3396"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Physical Geology</w:t>
            </w:r>
          </w:p>
        </w:tc>
        <w:tc>
          <w:tcPr>
            <w:tcW w:w="1366" w:type="dxa"/>
            <w:tcBorders>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3</w:t>
            </w:r>
          </w:p>
        </w:tc>
      </w:tr>
      <w:tr w:rsidR="009D7113" w:rsidTr="00B11EA8">
        <w:tc>
          <w:tcPr>
            <w:tcW w:w="364"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1268"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RF184102</w:t>
            </w:r>
          </w:p>
        </w:tc>
        <w:tc>
          <w:tcPr>
            <w:tcW w:w="3396"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Introduction to Geophysical Engineering</w:t>
            </w:r>
          </w:p>
        </w:tc>
        <w:tc>
          <w:tcPr>
            <w:tcW w:w="1366" w:type="dxa"/>
            <w:tcBorders>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2</w:t>
            </w:r>
          </w:p>
        </w:tc>
      </w:tr>
      <w:tr w:rsidR="009D7113" w:rsidTr="00B11EA8">
        <w:tc>
          <w:tcPr>
            <w:tcW w:w="364" w:type="dxa"/>
            <w:tcBorders>
              <w:left w:val="single" w:sz="6" w:space="0" w:color="FFFFFF"/>
              <w:bottom w:val="single" w:sz="6" w:space="0" w:color="auto"/>
              <w:right w:val="single" w:sz="6" w:space="0" w:color="FFFFFF"/>
            </w:tcBorders>
          </w:tcPr>
          <w:p w:rsidR="009D7113" w:rsidRDefault="009D7113" w:rsidP="009D7113">
            <w:pPr>
              <w:spacing w:after="0" w:line="240" w:lineRule="auto"/>
              <w:jc w:val="both"/>
              <w:rPr>
                <w:rFonts w:ascii="Times New Roman" w:hAnsi="Times New Roman"/>
                <w:sz w:val="20"/>
                <w:szCs w:val="20"/>
              </w:rPr>
            </w:pPr>
          </w:p>
        </w:tc>
        <w:tc>
          <w:tcPr>
            <w:tcW w:w="1268" w:type="dxa"/>
            <w:tcBorders>
              <w:left w:val="single" w:sz="6" w:space="0" w:color="FFFFFF"/>
              <w:bottom w:val="single" w:sz="6" w:space="0" w:color="auto"/>
              <w:right w:val="single" w:sz="6" w:space="0" w:color="FFFFFF"/>
            </w:tcBorders>
          </w:tcPr>
          <w:p w:rsidR="009D7113" w:rsidRDefault="009D7113" w:rsidP="009D7113">
            <w:pPr>
              <w:spacing w:after="0" w:line="240" w:lineRule="auto"/>
              <w:jc w:val="both"/>
              <w:rPr>
                <w:rFonts w:ascii="Times New Roman" w:hAnsi="Times New Roman"/>
                <w:sz w:val="20"/>
                <w:szCs w:val="20"/>
              </w:rPr>
            </w:pPr>
          </w:p>
        </w:tc>
        <w:tc>
          <w:tcPr>
            <w:tcW w:w="3396" w:type="dxa"/>
            <w:tcBorders>
              <w:left w:val="single" w:sz="6" w:space="0" w:color="FFFFFF"/>
              <w:bottom w:val="single" w:sz="6" w:space="0" w:color="auto"/>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lang w:val="en-US"/>
              </w:rPr>
              <w:t>Number of Credits</w:t>
            </w:r>
            <w:r>
              <w:rPr>
                <w:rFonts w:ascii="Times New Roman" w:hAnsi="Times New Roman"/>
                <w:sz w:val="20"/>
                <w:szCs w:val="20"/>
              </w:rPr>
              <w:t xml:space="preserve"> </w:t>
            </w:r>
          </w:p>
        </w:tc>
        <w:tc>
          <w:tcPr>
            <w:tcW w:w="1366" w:type="dxa"/>
            <w:tcBorders>
              <w:left w:val="single" w:sz="6" w:space="0" w:color="FFFFFF"/>
              <w:bottom w:val="single" w:sz="6" w:space="0" w:color="auto"/>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18</w:t>
            </w:r>
          </w:p>
        </w:tc>
      </w:tr>
      <w:tr w:rsidR="009D7113" w:rsidTr="00DA0129">
        <w:tc>
          <w:tcPr>
            <w:tcW w:w="6394" w:type="dxa"/>
            <w:gridSpan w:val="4"/>
            <w:tcBorders>
              <w:top w:val="single" w:sz="6" w:space="0" w:color="auto"/>
              <w:left w:val="single" w:sz="6" w:space="0" w:color="FFFFFF"/>
              <w:bottom w:val="nil"/>
              <w:right w:val="nil"/>
            </w:tcBorders>
            <w:shd w:val="clear" w:color="auto" w:fill="D9D9D9" w:themeFill="background1" w:themeFillShade="D9"/>
          </w:tcPr>
          <w:p w:rsidR="009D7113" w:rsidRDefault="009D7113" w:rsidP="009D7113">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II</w:t>
            </w:r>
          </w:p>
        </w:tc>
      </w:tr>
      <w:tr w:rsidR="009D7113" w:rsidTr="00B11EA8">
        <w:tc>
          <w:tcPr>
            <w:tcW w:w="364"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 xml:space="preserve">1. </w:t>
            </w:r>
          </w:p>
        </w:tc>
        <w:tc>
          <w:tcPr>
            <w:tcW w:w="1268"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UG184914</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English Language</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2</w:t>
            </w:r>
          </w:p>
        </w:tc>
      </w:tr>
      <w:tr w:rsidR="009D7113" w:rsidTr="00B11EA8">
        <w:tc>
          <w:tcPr>
            <w:tcW w:w="364" w:type="dxa"/>
            <w:tcBorders>
              <w:top w:val="nil"/>
              <w:left w:val="single" w:sz="6" w:space="0" w:color="FFFFFF"/>
              <w:right w:val="single" w:sz="6" w:space="0" w:color="FFFFFF"/>
            </w:tcBorders>
          </w:tcPr>
          <w:p w:rsidR="009D7113" w:rsidRP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2.</w:t>
            </w:r>
          </w:p>
        </w:tc>
        <w:tc>
          <w:tcPr>
            <w:tcW w:w="1268"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SF184202</w:t>
            </w:r>
          </w:p>
        </w:tc>
        <w:tc>
          <w:tcPr>
            <w:tcW w:w="3396" w:type="dxa"/>
            <w:tcBorders>
              <w:top w:val="nil"/>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lang w:val="en-US"/>
              </w:rPr>
              <w:t>Physics</w:t>
            </w:r>
            <w:r>
              <w:rPr>
                <w:rFonts w:ascii="Times New Roman" w:hAnsi="Times New Roman"/>
                <w:sz w:val="20"/>
                <w:szCs w:val="20"/>
              </w:rPr>
              <w:t xml:space="preserve"> 2</w:t>
            </w:r>
          </w:p>
        </w:tc>
        <w:tc>
          <w:tcPr>
            <w:tcW w:w="1366" w:type="dxa"/>
            <w:tcBorders>
              <w:top w:val="nil"/>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3</w:t>
            </w:r>
          </w:p>
        </w:tc>
      </w:tr>
      <w:tr w:rsidR="009D7113" w:rsidTr="00B11EA8">
        <w:tc>
          <w:tcPr>
            <w:tcW w:w="364"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 xml:space="preserve">3. </w:t>
            </w:r>
          </w:p>
        </w:tc>
        <w:tc>
          <w:tcPr>
            <w:tcW w:w="1268"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SK184101</w:t>
            </w:r>
          </w:p>
        </w:tc>
        <w:tc>
          <w:tcPr>
            <w:tcW w:w="3396"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Chemistry 1</w:t>
            </w:r>
          </w:p>
        </w:tc>
        <w:tc>
          <w:tcPr>
            <w:tcW w:w="1366" w:type="dxa"/>
            <w:tcBorders>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3</w:t>
            </w:r>
          </w:p>
        </w:tc>
      </w:tr>
      <w:tr w:rsidR="009D7113" w:rsidTr="00B11EA8">
        <w:tc>
          <w:tcPr>
            <w:tcW w:w="364" w:type="dxa"/>
            <w:tcBorders>
              <w:left w:val="single" w:sz="6" w:space="0" w:color="FFFFFF"/>
              <w:right w:val="single" w:sz="6" w:space="0" w:color="FFFFFF"/>
            </w:tcBorders>
          </w:tcPr>
          <w:p w:rsidR="009D7113" w:rsidRPr="007E0357" w:rsidRDefault="007E0357" w:rsidP="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1268"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KM184201</w:t>
            </w:r>
          </w:p>
        </w:tc>
        <w:tc>
          <w:tcPr>
            <w:tcW w:w="3396" w:type="dxa"/>
            <w:tcBorders>
              <w:left w:val="single" w:sz="6" w:space="0" w:color="FFFFFF"/>
              <w:right w:val="single" w:sz="6" w:space="0" w:color="FFFFFF"/>
            </w:tcBorders>
          </w:tcPr>
          <w:p w:rsidR="009D7113" w:rsidRDefault="009D7113" w:rsidP="009D7113">
            <w:pPr>
              <w:spacing w:after="0" w:line="240" w:lineRule="auto"/>
              <w:jc w:val="both"/>
              <w:rPr>
                <w:rFonts w:ascii="Times New Roman" w:hAnsi="Times New Roman"/>
                <w:sz w:val="20"/>
                <w:szCs w:val="20"/>
              </w:rPr>
            </w:pPr>
            <w:r>
              <w:rPr>
                <w:rFonts w:ascii="Times New Roman" w:hAnsi="Times New Roman"/>
                <w:sz w:val="20"/>
                <w:szCs w:val="20"/>
              </w:rPr>
              <w:t>Matemathics 2</w:t>
            </w:r>
          </w:p>
        </w:tc>
        <w:tc>
          <w:tcPr>
            <w:tcW w:w="1366" w:type="dxa"/>
            <w:tcBorders>
              <w:left w:val="single" w:sz="6" w:space="0" w:color="FFFFFF"/>
              <w:right w:val="nil"/>
            </w:tcBorders>
          </w:tcPr>
          <w:p w:rsidR="009D7113" w:rsidRDefault="009D7113" w:rsidP="009D7113">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UG184911</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Pancasila</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2</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4.</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RW184901</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Introduction to Geospatial Information</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2</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5.</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RF184203</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Geophysical Computing</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p>
        </w:tc>
        <w:tc>
          <w:tcPr>
            <w:tcW w:w="1268"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p>
        </w:tc>
        <w:tc>
          <w:tcPr>
            <w:tcW w:w="3396"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Number of Credits</w:t>
            </w:r>
          </w:p>
        </w:tc>
        <w:tc>
          <w:tcPr>
            <w:tcW w:w="1366" w:type="dxa"/>
            <w:tcBorders>
              <w:left w:val="single" w:sz="6" w:space="0" w:color="FFFFFF"/>
              <w:bottom w:val="single" w:sz="6" w:space="0" w:color="auto"/>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18</w:t>
            </w:r>
          </w:p>
        </w:tc>
      </w:tr>
      <w:tr w:rsidR="007E0357"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7E0357" w:rsidRDefault="007E0357" w:rsidP="007E0357">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III</w:t>
            </w:r>
          </w:p>
        </w:tc>
      </w:tr>
      <w:tr w:rsidR="007E0357" w:rsidTr="00B11EA8">
        <w:tc>
          <w:tcPr>
            <w:tcW w:w="364"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RF184304</w:t>
            </w:r>
          </w:p>
        </w:tc>
        <w:tc>
          <w:tcPr>
            <w:tcW w:w="3396"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Fundamental Electronics</w:t>
            </w:r>
          </w:p>
        </w:tc>
        <w:tc>
          <w:tcPr>
            <w:tcW w:w="1366" w:type="dxa"/>
            <w:tcBorders>
              <w:top w:val="single" w:sz="6" w:space="0" w:color="FFFFFF"/>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2</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RF184305</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Rock Physics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RF184306</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Mathematical Geophysics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4</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RF184307</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Structural Geology</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5</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RF184308</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Sedimentology and Stratigraphy</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6</w:t>
            </w:r>
          </w:p>
        </w:tc>
        <w:tc>
          <w:tcPr>
            <w:tcW w:w="1268"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RF184309</w:t>
            </w:r>
          </w:p>
        </w:tc>
        <w:tc>
          <w:tcPr>
            <w:tcW w:w="3396"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Seismology</w:t>
            </w:r>
          </w:p>
        </w:tc>
        <w:tc>
          <w:tcPr>
            <w:tcW w:w="1366" w:type="dxa"/>
            <w:tcBorders>
              <w:left w:val="single" w:sz="6" w:space="0" w:color="FFFFFF"/>
              <w:bottom w:val="single" w:sz="6" w:space="0" w:color="auto"/>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p>
        </w:tc>
        <w:tc>
          <w:tcPr>
            <w:tcW w:w="1268"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rPr>
            </w:pPr>
          </w:p>
        </w:tc>
        <w:tc>
          <w:tcPr>
            <w:tcW w:w="3396" w:type="dxa"/>
            <w:tcBorders>
              <w:left w:val="single" w:sz="6" w:space="0" w:color="FFFFFF"/>
              <w:bottom w:val="single" w:sz="6" w:space="0" w:color="auto"/>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Number of Credits</w:t>
            </w:r>
          </w:p>
        </w:tc>
        <w:tc>
          <w:tcPr>
            <w:tcW w:w="1366" w:type="dxa"/>
            <w:tcBorders>
              <w:left w:val="single" w:sz="6" w:space="0" w:color="FFFFFF"/>
              <w:bottom w:val="single" w:sz="6" w:space="0" w:color="auto"/>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20</w:t>
            </w:r>
          </w:p>
        </w:tc>
      </w:tr>
      <w:tr w:rsidR="007E0357"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7E0357" w:rsidRDefault="007E0357" w:rsidP="007E0357">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IV</w:t>
            </w:r>
          </w:p>
        </w:tc>
      </w:tr>
      <w:tr w:rsidR="007E0357" w:rsidTr="00B11EA8">
        <w:tc>
          <w:tcPr>
            <w:tcW w:w="364"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RF184410</w:t>
            </w:r>
          </w:p>
        </w:tc>
        <w:tc>
          <w:tcPr>
            <w:tcW w:w="3396"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rPr>
              <w:t>Digital D</w:t>
            </w:r>
            <w:r>
              <w:rPr>
                <w:rFonts w:ascii="Times New Roman" w:hAnsi="Times New Roman"/>
                <w:sz w:val="20"/>
                <w:szCs w:val="20"/>
                <w:lang w:val="en-US"/>
              </w:rPr>
              <w:t>ata Analysis</w:t>
            </w:r>
          </w:p>
        </w:tc>
        <w:tc>
          <w:tcPr>
            <w:tcW w:w="1366" w:type="dxa"/>
            <w:tcBorders>
              <w:top w:val="single" w:sz="6" w:space="0" w:color="FFFFFF"/>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2</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RF184411</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Gravity and Magnetic Exploration</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RF184412</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lang w:val="en-US"/>
              </w:rPr>
              <w:t>Ore</w:t>
            </w:r>
            <w:r>
              <w:rPr>
                <w:rFonts w:ascii="Times New Roman" w:hAnsi="Times New Roman"/>
                <w:sz w:val="20"/>
                <w:szCs w:val="20"/>
              </w:rPr>
              <w:t xml:space="preserve"> Deposit</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4</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RF184413</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Geostatistic</w:t>
            </w:r>
            <w:r>
              <w:rPr>
                <w:rFonts w:ascii="Times New Roman" w:hAnsi="Times New Roman"/>
                <w:sz w:val="20"/>
                <w:szCs w:val="20"/>
                <w:lang w:val="en-US"/>
              </w:rPr>
              <w:t>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5</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RF184414</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Geodynamics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6</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RF184415</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Rock Mechanics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Number of Credits</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20</w:t>
            </w:r>
          </w:p>
        </w:tc>
      </w:tr>
      <w:tr w:rsidR="007E0357"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7E0357" w:rsidRDefault="007E0357" w:rsidP="007E0357">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V</w:t>
            </w:r>
          </w:p>
        </w:tc>
      </w:tr>
      <w:tr w:rsidR="007E0357" w:rsidTr="00B11EA8">
        <w:tc>
          <w:tcPr>
            <w:tcW w:w="364"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RF184516</w:t>
            </w:r>
          </w:p>
        </w:tc>
        <w:tc>
          <w:tcPr>
            <w:tcW w:w="3396" w:type="dxa"/>
            <w:tcBorders>
              <w:top w:val="single" w:sz="6" w:space="0" w:color="FFFFFF"/>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Geolectrical Exploration</w:t>
            </w:r>
          </w:p>
        </w:tc>
        <w:tc>
          <w:tcPr>
            <w:tcW w:w="1366" w:type="dxa"/>
            <w:tcBorders>
              <w:top w:val="single" w:sz="6" w:space="0" w:color="FFFFFF"/>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lastRenderedPageBreak/>
              <w:t>2</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RF184517</w:t>
            </w:r>
          </w:p>
        </w:tc>
        <w:tc>
          <w:tcPr>
            <w:tcW w:w="3396"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Seismic Ex</w:t>
            </w:r>
            <w:r>
              <w:rPr>
                <w:rFonts w:ascii="Times New Roman" w:hAnsi="Times New Roman"/>
                <w:sz w:val="20"/>
                <w:szCs w:val="20"/>
                <w:lang w:val="en-US"/>
              </w:rPr>
              <w:t>p</w:t>
            </w:r>
            <w:r>
              <w:rPr>
                <w:rFonts w:ascii="Times New Roman" w:hAnsi="Times New Roman"/>
                <w:sz w:val="20"/>
                <w:szCs w:val="20"/>
              </w:rPr>
              <w:t>loration</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4</w:t>
            </w:r>
          </w:p>
        </w:tc>
      </w:tr>
      <w:tr w:rsidR="007E0357" w:rsidTr="00B11EA8">
        <w:tc>
          <w:tcPr>
            <w:tcW w:w="364"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7E0357" w:rsidRDefault="007E0357" w:rsidP="007E0357">
            <w:pPr>
              <w:spacing w:after="0" w:line="240" w:lineRule="auto"/>
              <w:jc w:val="both"/>
              <w:rPr>
                <w:rFonts w:ascii="Times New Roman" w:hAnsi="Times New Roman"/>
                <w:sz w:val="20"/>
                <w:szCs w:val="20"/>
              </w:rPr>
            </w:pPr>
            <w:r>
              <w:rPr>
                <w:rFonts w:ascii="Times New Roman" w:hAnsi="Times New Roman"/>
                <w:sz w:val="20"/>
                <w:szCs w:val="20"/>
              </w:rPr>
              <w:t>RF184518</w:t>
            </w:r>
          </w:p>
        </w:tc>
        <w:tc>
          <w:tcPr>
            <w:tcW w:w="3396" w:type="dxa"/>
            <w:tcBorders>
              <w:left w:val="single" w:sz="6" w:space="0" w:color="FFFFFF"/>
              <w:right w:val="single" w:sz="6" w:space="0" w:color="FFFFFF"/>
            </w:tcBorders>
          </w:tcPr>
          <w:p w:rsidR="007E0357" w:rsidRDefault="00042442" w:rsidP="007E0357">
            <w:pPr>
              <w:spacing w:after="0" w:line="240" w:lineRule="auto"/>
              <w:jc w:val="both"/>
              <w:rPr>
                <w:rFonts w:ascii="Times New Roman" w:hAnsi="Times New Roman"/>
                <w:sz w:val="20"/>
                <w:szCs w:val="20"/>
                <w:lang w:val="en-US"/>
              </w:rPr>
            </w:pPr>
            <w:r>
              <w:rPr>
                <w:rFonts w:ascii="Times New Roman" w:hAnsi="Times New Roman"/>
                <w:sz w:val="20"/>
                <w:szCs w:val="20"/>
                <w:lang w:val="en-US"/>
              </w:rPr>
              <w:t>Inversion Method</w:t>
            </w:r>
          </w:p>
        </w:tc>
        <w:tc>
          <w:tcPr>
            <w:tcW w:w="1366" w:type="dxa"/>
            <w:tcBorders>
              <w:left w:val="single" w:sz="6" w:space="0" w:color="FFFFFF"/>
              <w:right w:val="nil"/>
            </w:tcBorders>
          </w:tcPr>
          <w:p w:rsidR="007E0357" w:rsidRDefault="007E0357" w:rsidP="007E0357">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Pr="00FF44D6" w:rsidRDefault="00412C1C"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RF184519</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Geological Disaster Mitigation</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412C1C" w:rsidP="00FF44D6">
            <w:pPr>
              <w:spacing w:after="0" w:line="240" w:lineRule="auto"/>
              <w:jc w:val="both"/>
              <w:rPr>
                <w:rFonts w:ascii="Times New Roman" w:hAnsi="Times New Roman"/>
                <w:sz w:val="20"/>
                <w:szCs w:val="20"/>
              </w:rPr>
            </w:pPr>
            <w:r>
              <w:rPr>
                <w:rFonts w:ascii="Times New Roman" w:hAnsi="Times New Roman"/>
                <w:sz w:val="20"/>
                <w:szCs w:val="20"/>
              </w:rPr>
              <w:t>5</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RF184520</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h</w:t>
            </w:r>
            <w:r>
              <w:rPr>
                <w:rFonts w:ascii="Times New Roman" w:hAnsi="Times New Roman"/>
                <w:sz w:val="20"/>
                <w:szCs w:val="20"/>
              </w:rPr>
              <w:t>ermodynamics</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Pr="00FF44D6" w:rsidRDefault="00412C1C"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6</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rPr>
              <w:t>RF184521</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Capita-Selecta</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2</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Number of Credits</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19</w:t>
            </w:r>
          </w:p>
        </w:tc>
      </w:tr>
      <w:tr w:rsidR="00FF44D6"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FF44D6" w:rsidRDefault="00FF44D6" w:rsidP="00FF44D6">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VI</w:t>
            </w:r>
          </w:p>
        </w:tc>
      </w:tr>
      <w:tr w:rsidR="00FF44D6" w:rsidTr="00B11EA8">
        <w:tc>
          <w:tcPr>
            <w:tcW w:w="364"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UG184916</w:t>
            </w:r>
          </w:p>
        </w:tc>
        <w:tc>
          <w:tcPr>
            <w:tcW w:w="3396"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Insights and Technology Applications</w:t>
            </w:r>
          </w:p>
        </w:tc>
        <w:tc>
          <w:tcPr>
            <w:tcW w:w="1366" w:type="dxa"/>
            <w:tcBorders>
              <w:top w:val="single" w:sz="6" w:space="0" w:color="FFFFFF"/>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2</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RF184622</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rPr>
              <w:t>Well Log</w:t>
            </w:r>
            <w:r>
              <w:rPr>
                <w:rFonts w:ascii="Times New Roman" w:hAnsi="Times New Roman"/>
                <w:sz w:val="20"/>
                <w:szCs w:val="20"/>
                <w:lang w:val="en-US"/>
              </w:rPr>
              <w:t xml:space="preserve"> Data Analysis</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RF184623</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Electromagnetic Exploration</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FF44D6" w:rsidTr="00B11EA8">
        <w:tc>
          <w:tcPr>
            <w:tcW w:w="364" w:type="dxa"/>
            <w:tcBorders>
              <w:left w:val="single" w:sz="6" w:space="0" w:color="FFFFFF"/>
              <w:right w:val="single" w:sz="6" w:space="0" w:color="FFFFFF"/>
            </w:tcBorders>
          </w:tcPr>
          <w:p w:rsidR="00FF44D6" w:rsidRPr="00FF44D6" w:rsidRDefault="00412C1C"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RF184624</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rPr>
              <w:t>Geotechnic</w:t>
            </w:r>
            <w:r>
              <w:rPr>
                <w:rFonts w:ascii="Times New Roman" w:hAnsi="Times New Roman"/>
                <w:sz w:val="20"/>
                <w:szCs w:val="20"/>
                <w:lang w:val="en-US"/>
              </w:rPr>
              <w:t>al</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5</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RF1846NN</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Elective Course</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Number of Credits</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18</w:t>
            </w:r>
          </w:p>
        </w:tc>
      </w:tr>
      <w:tr w:rsidR="00FF44D6"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FF44D6" w:rsidRDefault="00FF44D6" w:rsidP="00FF44D6">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VII</w:t>
            </w:r>
          </w:p>
        </w:tc>
      </w:tr>
      <w:tr w:rsidR="00FF44D6" w:rsidTr="00B11EA8">
        <w:tc>
          <w:tcPr>
            <w:tcW w:w="364"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UG184915</w:t>
            </w:r>
          </w:p>
        </w:tc>
        <w:tc>
          <w:tcPr>
            <w:tcW w:w="3396"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Technopreneur</w:t>
            </w:r>
          </w:p>
        </w:tc>
        <w:tc>
          <w:tcPr>
            <w:tcW w:w="1366" w:type="dxa"/>
            <w:tcBorders>
              <w:top w:val="single" w:sz="6" w:space="0" w:color="FFFFFF"/>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2</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2</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RF184734</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Geothermal Exploration</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3</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rPr>
              <w:t>RF184735</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Geotomography</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RF184736</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Integrated Field Lecture</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5</w:t>
            </w:r>
          </w:p>
        </w:tc>
        <w:tc>
          <w:tcPr>
            <w:tcW w:w="1268" w:type="dxa"/>
            <w:tcBorders>
              <w:left w:val="single" w:sz="6" w:space="0" w:color="FFFFFF"/>
              <w:right w:val="single" w:sz="6" w:space="0" w:color="FFFFFF"/>
            </w:tcBorders>
          </w:tcPr>
          <w:p w:rsidR="00FF44D6" w:rsidRDefault="00412C1C" w:rsidP="00FF44D6">
            <w:pPr>
              <w:spacing w:after="0" w:line="240" w:lineRule="auto"/>
              <w:jc w:val="both"/>
              <w:rPr>
                <w:rFonts w:ascii="Times New Roman" w:hAnsi="Times New Roman"/>
                <w:sz w:val="20"/>
                <w:szCs w:val="20"/>
              </w:rPr>
            </w:pPr>
            <w:r>
              <w:rPr>
                <w:rFonts w:ascii="Times New Roman" w:hAnsi="Times New Roman"/>
                <w:sz w:val="20"/>
                <w:szCs w:val="20"/>
              </w:rPr>
              <w:t>RF184737</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Seminar</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6</w:t>
            </w:r>
          </w:p>
        </w:tc>
        <w:tc>
          <w:tcPr>
            <w:tcW w:w="1268" w:type="dxa"/>
            <w:tcBorders>
              <w:left w:val="single" w:sz="6" w:space="0" w:color="FFFFFF"/>
              <w:right w:val="single" w:sz="6" w:space="0" w:color="FFFFFF"/>
            </w:tcBorders>
          </w:tcPr>
          <w:p w:rsidR="00FF44D6" w:rsidRPr="00B11EA8" w:rsidRDefault="00B11EA8"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XXXXXXXX</w:t>
            </w: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vertAlign w:val="superscript"/>
                <w:lang w:val="en-US"/>
              </w:rPr>
            </w:pPr>
            <w:r>
              <w:rPr>
                <w:rFonts w:ascii="Times New Roman" w:hAnsi="Times New Roman"/>
                <w:sz w:val="20"/>
                <w:szCs w:val="20"/>
                <w:lang w:val="en-US"/>
              </w:rPr>
              <w:t>Enrichment Course</w:t>
            </w:r>
            <w:r>
              <w:rPr>
                <w:rFonts w:ascii="Times New Roman" w:hAnsi="Times New Roman"/>
                <w:sz w:val="20"/>
                <w:szCs w:val="20"/>
                <w:vertAlign w:val="superscript"/>
                <w:lang w:val="en-US"/>
              </w:rPr>
              <w:t>*</w:t>
            </w:r>
          </w:p>
        </w:tc>
        <w:tc>
          <w:tcPr>
            <w:tcW w:w="1366" w:type="dxa"/>
            <w:tcBorders>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3</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Number of Credits</w:t>
            </w:r>
          </w:p>
        </w:tc>
        <w:tc>
          <w:tcPr>
            <w:tcW w:w="1366" w:type="dxa"/>
            <w:tcBorders>
              <w:left w:val="single" w:sz="6" w:space="0" w:color="FFFFFF"/>
              <w:right w:val="nil"/>
            </w:tcBorders>
          </w:tcPr>
          <w:p w:rsidR="00FF44D6" w:rsidRDefault="00412C1C" w:rsidP="00FF44D6">
            <w:pPr>
              <w:spacing w:after="0" w:line="240" w:lineRule="auto"/>
              <w:jc w:val="center"/>
              <w:rPr>
                <w:rFonts w:ascii="Times New Roman" w:hAnsi="Times New Roman"/>
                <w:sz w:val="20"/>
                <w:szCs w:val="20"/>
              </w:rPr>
            </w:pPr>
            <w:r>
              <w:rPr>
                <w:rFonts w:ascii="Times New Roman" w:hAnsi="Times New Roman"/>
                <w:sz w:val="20"/>
                <w:szCs w:val="20"/>
              </w:rPr>
              <w:t>18</w:t>
            </w:r>
          </w:p>
        </w:tc>
      </w:tr>
      <w:tr w:rsidR="00FF44D6" w:rsidTr="00B11EA8">
        <w:tc>
          <w:tcPr>
            <w:tcW w:w="364"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1268"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3396" w:type="dxa"/>
            <w:tcBorders>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p>
        </w:tc>
        <w:tc>
          <w:tcPr>
            <w:tcW w:w="1366" w:type="dxa"/>
            <w:tcBorders>
              <w:left w:val="single" w:sz="6" w:space="0" w:color="FFFFFF"/>
              <w:right w:val="nil"/>
            </w:tcBorders>
          </w:tcPr>
          <w:p w:rsidR="00FF44D6" w:rsidRDefault="00FF44D6" w:rsidP="00FF44D6">
            <w:pPr>
              <w:spacing w:after="0" w:line="240" w:lineRule="auto"/>
              <w:jc w:val="both"/>
              <w:rPr>
                <w:rFonts w:ascii="Times New Roman" w:hAnsi="Times New Roman"/>
                <w:sz w:val="20"/>
                <w:szCs w:val="20"/>
                <w:lang w:val="en-US"/>
              </w:rPr>
            </w:pPr>
          </w:p>
        </w:tc>
      </w:tr>
      <w:tr w:rsidR="00FF44D6" w:rsidTr="00DA0129">
        <w:tc>
          <w:tcPr>
            <w:tcW w:w="6394" w:type="dxa"/>
            <w:gridSpan w:val="4"/>
            <w:tcBorders>
              <w:top w:val="single" w:sz="6" w:space="0" w:color="auto"/>
              <w:left w:val="single" w:sz="6" w:space="0" w:color="FFFFFF"/>
              <w:bottom w:val="single" w:sz="6" w:space="0" w:color="FFFFFF"/>
              <w:right w:val="nil"/>
            </w:tcBorders>
            <w:shd w:val="clear" w:color="auto" w:fill="D9D9D9" w:themeFill="background1" w:themeFillShade="D9"/>
          </w:tcPr>
          <w:p w:rsidR="00FF44D6" w:rsidRDefault="00FF44D6" w:rsidP="00FF44D6">
            <w:pPr>
              <w:spacing w:after="0" w:line="240" w:lineRule="auto"/>
              <w:jc w:val="both"/>
              <w:rPr>
                <w:rFonts w:ascii="Times New Roman" w:hAnsi="Times New Roman"/>
                <w:b/>
                <w:sz w:val="20"/>
                <w:szCs w:val="20"/>
                <w:lang w:val="en-US"/>
              </w:rPr>
            </w:pPr>
            <w:r w:rsidRPr="00DA0129">
              <w:rPr>
                <w:rFonts w:ascii="Times New Roman" w:hAnsi="Times New Roman"/>
                <w:sz w:val="20"/>
                <w:szCs w:val="20"/>
              </w:rPr>
              <w:t>SEMESTER VIII</w:t>
            </w:r>
          </w:p>
        </w:tc>
      </w:tr>
      <w:tr w:rsidR="00FF44D6" w:rsidTr="00B11EA8">
        <w:tc>
          <w:tcPr>
            <w:tcW w:w="364"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rPr>
            </w:pPr>
            <w:r>
              <w:rPr>
                <w:rFonts w:ascii="Times New Roman" w:hAnsi="Times New Roman"/>
                <w:sz w:val="20"/>
                <w:szCs w:val="20"/>
              </w:rPr>
              <w:t>1</w:t>
            </w:r>
          </w:p>
        </w:tc>
        <w:tc>
          <w:tcPr>
            <w:tcW w:w="1268" w:type="dxa"/>
            <w:tcBorders>
              <w:top w:val="single" w:sz="6" w:space="0" w:color="FFFFFF"/>
              <w:left w:val="single" w:sz="6" w:space="0" w:color="FFFFFF"/>
              <w:right w:val="single" w:sz="6" w:space="0" w:color="FFFFFF"/>
            </w:tcBorders>
          </w:tcPr>
          <w:p w:rsidR="00FF44D6" w:rsidRDefault="00412C1C" w:rsidP="00FF44D6">
            <w:pPr>
              <w:spacing w:after="0" w:line="240" w:lineRule="auto"/>
              <w:jc w:val="both"/>
              <w:rPr>
                <w:rFonts w:ascii="Times New Roman" w:hAnsi="Times New Roman"/>
                <w:sz w:val="20"/>
                <w:szCs w:val="20"/>
                <w:lang w:val="en-US"/>
              </w:rPr>
            </w:pPr>
            <w:r>
              <w:rPr>
                <w:rFonts w:ascii="Times New Roman" w:hAnsi="Times New Roman"/>
                <w:sz w:val="20"/>
                <w:szCs w:val="20"/>
              </w:rPr>
              <w:t>RF184838</w:t>
            </w:r>
          </w:p>
        </w:tc>
        <w:tc>
          <w:tcPr>
            <w:tcW w:w="3396" w:type="dxa"/>
            <w:tcBorders>
              <w:top w:val="single" w:sz="6" w:space="0" w:color="FFFFFF"/>
              <w:left w:val="single" w:sz="6" w:space="0" w:color="FFFFFF"/>
              <w:right w:val="single" w:sz="6" w:space="0" w:color="FFFFFF"/>
            </w:tcBorders>
          </w:tcPr>
          <w:p w:rsidR="00FF44D6" w:rsidRDefault="00FF44D6" w:rsidP="00FF44D6">
            <w:pPr>
              <w:spacing w:after="0" w:line="240" w:lineRule="auto"/>
              <w:jc w:val="both"/>
              <w:rPr>
                <w:rFonts w:ascii="Times New Roman" w:hAnsi="Times New Roman"/>
                <w:sz w:val="20"/>
                <w:szCs w:val="20"/>
                <w:lang w:val="en-US"/>
              </w:rPr>
            </w:pPr>
            <w:r>
              <w:rPr>
                <w:rFonts w:ascii="Times New Roman" w:hAnsi="Times New Roman"/>
                <w:sz w:val="20"/>
                <w:szCs w:val="20"/>
                <w:lang w:val="en-US"/>
              </w:rPr>
              <w:t>Thesis</w:t>
            </w:r>
          </w:p>
        </w:tc>
        <w:tc>
          <w:tcPr>
            <w:tcW w:w="1366" w:type="dxa"/>
            <w:tcBorders>
              <w:top w:val="single" w:sz="6" w:space="0" w:color="FFFFFF"/>
              <w:left w:val="single" w:sz="6" w:space="0" w:color="FFFFFF"/>
              <w:right w:val="nil"/>
            </w:tcBorders>
          </w:tcPr>
          <w:p w:rsidR="00FF44D6" w:rsidRDefault="00FF44D6" w:rsidP="00FF44D6">
            <w:pPr>
              <w:spacing w:after="0" w:line="240" w:lineRule="auto"/>
              <w:jc w:val="center"/>
              <w:rPr>
                <w:rFonts w:ascii="Times New Roman" w:hAnsi="Times New Roman"/>
                <w:sz w:val="20"/>
                <w:szCs w:val="20"/>
              </w:rPr>
            </w:pPr>
            <w:r>
              <w:rPr>
                <w:rFonts w:ascii="Times New Roman" w:hAnsi="Times New Roman"/>
                <w:sz w:val="20"/>
                <w:szCs w:val="20"/>
              </w:rPr>
              <w:t>4</w:t>
            </w:r>
          </w:p>
        </w:tc>
      </w:tr>
      <w:tr w:rsidR="00412C1C" w:rsidTr="00B11EA8">
        <w:tc>
          <w:tcPr>
            <w:tcW w:w="364"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lang w:val="en-US"/>
              </w:rPr>
            </w:pPr>
            <w:r>
              <w:rPr>
                <w:rFonts w:ascii="Times New Roman" w:hAnsi="Times New Roman"/>
                <w:sz w:val="20"/>
                <w:szCs w:val="20"/>
                <w:lang w:val="en-US"/>
              </w:rPr>
              <w:t>2</w:t>
            </w:r>
          </w:p>
        </w:tc>
        <w:tc>
          <w:tcPr>
            <w:tcW w:w="1268"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rPr>
            </w:pPr>
            <w:r>
              <w:rPr>
                <w:rFonts w:ascii="Times New Roman" w:hAnsi="Times New Roman"/>
                <w:sz w:val="20"/>
                <w:szCs w:val="20"/>
              </w:rPr>
              <w:t>RF1848NN</w:t>
            </w:r>
          </w:p>
        </w:tc>
        <w:tc>
          <w:tcPr>
            <w:tcW w:w="3396"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lang w:val="en-US"/>
              </w:rPr>
            </w:pPr>
            <w:r>
              <w:rPr>
                <w:rFonts w:ascii="Times New Roman" w:hAnsi="Times New Roman"/>
                <w:sz w:val="20"/>
                <w:szCs w:val="20"/>
                <w:lang w:val="en-US"/>
              </w:rPr>
              <w:t>Elective Course</w:t>
            </w:r>
          </w:p>
        </w:tc>
        <w:tc>
          <w:tcPr>
            <w:tcW w:w="1366"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9</w:t>
            </w:r>
          </w:p>
        </w:tc>
      </w:tr>
      <w:tr w:rsidR="00412C1C" w:rsidTr="00B11EA8">
        <w:tc>
          <w:tcPr>
            <w:tcW w:w="364"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rPr>
            </w:pPr>
          </w:p>
        </w:tc>
        <w:tc>
          <w:tcPr>
            <w:tcW w:w="1268"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rPr>
            </w:pPr>
          </w:p>
        </w:tc>
        <w:tc>
          <w:tcPr>
            <w:tcW w:w="3396" w:type="dxa"/>
            <w:tcBorders>
              <w:left w:val="single" w:sz="6" w:space="0" w:color="FFFFFF"/>
              <w:right w:val="single" w:sz="6" w:space="0" w:color="FFFFFF"/>
            </w:tcBorders>
          </w:tcPr>
          <w:p w:rsidR="00412C1C" w:rsidRDefault="00412C1C" w:rsidP="00412C1C">
            <w:pPr>
              <w:spacing w:after="0" w:line="240" w:lineRule="auto"/>
              <w:jc w:val="both"/>
              <w:rPr>
                <w:rFonts w:ascii="Times New Roman" w:hAnsi="Times New Roman"/>
                <w:sz w:val="20"/>
                <w:szCs w:val="20"/>
              </w:rPr>
            </w:pPr>
            <w:r>
              <w:rPr>
                <w:rFonts w:ascii="Times New Roman" w:hAnsi="Times New Roman"/>
                <w:sz w:val="20"/>
                <w:szCs w:val="20"/>
              </w:rPr>
              <w:t>Number of Credits</w:t>
            </w:r>
          </w:p>
        </w:tc>
        <w:tc>
          <w:tcPr>
            <w:tcW w:w="1366"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13</w:t>
            </w:r>
          </w:p>
        </w:tc>
      </w:tr>
    </w:tbl>
    <w:p w:rsidR="00827E31" w:rsidRDefault="00827E31">
      <w:pPr>
        <w:spacing w:after="0"/>
        <w:jc w:val="both"/>
        <w:rPr>
          <w:rFonts w:ascii="Times New Roman" w:hAnsi="Times New Roman"/>
          <w:b/>
          <w:sz w:val="20"/>
          <w:szCs w:val="20"/>
        </w:rPr>
      </w:pPr>
    </w:p>
    <w:p w:rsidR="00074010" w:rsidRDefault="00074010">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D60F6C" w:rsidRDefault="00D60F6C">
      <w:pPr>
        <w:spacing w:after="120"/>
        <w:rPr>
          <w:rFonts w:ascii="Times New Roman" w:hAnsi="Times New Roman"/>
          <w:b/>
          <w:sz w:val="20"/>
          <w:szCs w:val="20"/>
          <w:lang w:val="en-GB"/>
        </w:rPr>
      </w:pPr>
    </w:p>
    <w:p w:rsidR="00827E31" w:rsidRDefault="009D7113">
      <w:pPr>
        <w:spacing w:after="120"/>
        <w:rPr>
          <w:rFonts w:ascii="Times New Roman" w:hAnsi="Times New Roman"/>
          <w:sz w:val="20"/>
          <w:szCs w:val="20"/>
          <w:lang w:val="en-US"/>
        </w:rPr>
      </w:pPr>
      <w:r>
        <w:rPr>
          <w:rFonts w:ascii="Times New Roman" w:hAnsi="Times New Roman"/>
          <w:b/>
          <w:sz w:val="20"/>
          <w:szCs w:val="20"/>
          <w:lang w:val="en-GB"/>
        </w:rPr>
        <w:lastRenderedPageBreak/>
        <w:t>LIST of ELECTIVE COURSES</w:t>
      </w:r>
    </w:p>
    <w:tbl>
      <w:tblPr>
        <w:tblW w:w="6753"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5"/>
        <w:gridCol w:w="993"/>
        <w:gridCol w:w="3314"/>
        <w:gridCol w:w="1064"/>
        <w:gridCol w:w="787"/>
      </w:tblGrid>
      <w:tr w:rsidR="00827E31" w:rsidTr="00B629FA">
        <w:tc>
          <w:tcPr>
            <w:tcW w:w="595"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rPr>
            </w:pPr>
            <w:r>
              <w:rPr>
                <w:rFonts w:ascii="Times New Roman" w:hAnsi="Times New Roman"/>
                <w:b/>
                <w:sz w:val="20"/>
                <w:szCs w:val="20"/>
              </w:rPr>
              <w:t>No.</w:t>
            </w:r>
          </w:p>
        </w:tc>
        <w:tc>
          <w:tcPr>
            <w:tcW w:w="993"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rPr>
            </w:pPr>
            <w:r>
              <w:rPr>
                <w:rFonts w:ascii="Times New Roman" w:hAnsi="Times New Roman"/>
                <w:b/>
                <w:sz w:val="20"/>
                <w:szCs w:val="20"/>
              </w:rPr>
              <w:t>Course Code</w:t>
            </w:r>
          </w:p>
          <w:p w:rsidR="00827E31" w:rsidRDefault="00827E31">
            <w:pPr>
              <w:spacing w:after="0" w:line="240" w:lineRule="auto"/>
              <w:jc w:val="center"/>
              <w:rPr>
                <w:rFonts w:ascii="Times New Roman" w:hAnsi="Times New Roman"/>
                <w:b/>
                <w:i/>
                <w:sz w:val="20"/>
                <w:szCs w:val="20"/>
              </w:rPr>
            </w:pPr>
          </w:p>
        </w:tc>
        <w:tc>
          <w:tcPr>
            <w:tcW w:w="3314"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 Name</w:t>
            </w:r>
          </w:p>
          <w:p w:rsidR="00827E31" w:rsidRDefault="00827E31">
            <w:pPr>
              <w:spacing w:after="0" w:line="240" w:lineRule="auto"/>
              <w:jc w:val="center"/>
              <w:rPr>
                <w:rFonts w:ascii="Times New Roman" w:hAnsi="Times New Roman"/>
                <w:b/>
                <w:i/>
                <w:sz w:val="20"/>
                <w:szCs w:val="20"/>
              </w:rPr>
            </w:pPr>
          </w:p>
        </w:tc>
        <w:tc>
          <w:tcPr>
            <w:tcW w:w="1064"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Semester</w:t>
            </w:r>
          </w:p>
        </w:tc>
        <w:tc>
          <w:tcPr>
            <w:tcW w:w="787" w:type="dxa"/>
            <w:tcBorders>
              <w:top w:val="single" w:sz="6" w:space="0" w:color="auto"/>
              <w:left w:val="nil"/>
              <w:bottom w:val="single" w:sz="6" w:space="0" w:color="auto"/>
              <w:right w:val="nil"/>
            </w:tcBorders>
            <w:shd w:val="clear" w:color="auto" w:fill="FFFFFF"/>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Credit</w:t>
            </w:r>
          </w:p>
          <w:p w:rsidR="00827E31" w:rsidRDefault="00827E31">
            <w:pPr>
              <w:spacing w:after="0" w:line="240" w:lineRule="auto"/>
              <w:jc w:val="center"/>
              <w:rPr>
                <w:rFonts w:ascii="Times New Roman" w:hAnsi="Times New Roman"/>
                <w:b/>
                <w:i/>
                <w:sz w:val="20"/>
                <w:szCs w:val="20"/>
              </w:rPr>
            </w:pPr>
          </w:p>
        </w:tc>
      </w:tr>
      <w:tr w:rsidR="00412C1C" w:rsidTr="00B629FA">
        <w:tc>
          <w:tcPr>
            <w:tcW w:w="595"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RF184625</w:t>
            </w:r>
          </w:p>
        </w:tc>
        <w:tc>
          <w:tcPr>
            <w:tcW w:w="3314" w:type="dxa"/>
            <w:tcBorders>
              <w:top w:val="nil"/>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Seismic Data Processing and Acquisition</w:t>
            </w:r>
          </w:p>
        </w:tc>
        <w:tc>
          <w:tcPr>
            <w:tcW w:w="1064"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VI</w:t>
            </w:r>
          </w:p>
        </w:tc>
        <w:tc>
          <w:tcPr>
            <w:tcW w:w="787" w:type="dxa"/>
            <w:tcBorders>
              <w:top w:val="nil"/>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top w:val="nil"/>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c>
          <w:tcPr>
            <w:tcW w:w="993"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RF184626</w:t>
            </w:r>
          </w:p>
        </w:tc>
        <w:tc>
          <w:tcPr>
            <w:tcW w:w="3314" w:type="dxa"/>
            <w:tcBorders>
              <w:top w:val="nil"/>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Digital Electronics</w:t>
            </w:r>
          </w:p>
        </w:tc>
        <w:tc>
          <w:tcPr>
            <w:tcW w:w="1064" w:type="dxa"/>
            <w:tcBorders>
              <w:top w:val="nil"/>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top w:val="nil"/>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993"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RF184627</w:t>
            </w:r>
          </w:p>
        </w:tc>
        <w:tc>
          <w:tcPr>
            <w:tcW w:w="3314" w:type="dxa"/>
            <w:tcBorders>
              <w:top w:val="nil"/>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Groundwater Exploration</w:t>
            </w:r>
          </w:p>
        </w:tc>
        <w:tc>
          <w:tcPr>
            <w:tcW w:w="1064"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VI</w:t>
            </w:r>
          </w:p>
        </w:tc>
        <w:tc>
          <w:tcPr>
            <w:tcW w:w="787" w:type="dxa"/>
            <w:tcBorders>
              <w:top w:val="nil"/>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993" w:type="dxa"/>
            <w:tcBorders>
              <w:top w:val="nil"/>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RF184628</w:t>
            </w:r>
          </w:p>
        </w:tc>
        <w:tc>
          <w:tcPr>
            <w:tcW w:w="3314" w:type="dxa"/>
            <w:tcBorders>
              <w:top w:val="nil"/>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Petroleum Geology</w:t>
            </w:r>
          </w:p>
        </w:tc>
        <w:tc>
          <w:tcPr>
            <w:tcW w:w="1064" w:type="dxa"/>
            <w:tcBorders>
              <w:top w:val="nil"/>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top w:val="nil"/>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5</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RF184629</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rPr>
            </w:pPr>
            <w:r>
              <w:rPr>
                <w:rFonts w:ascii="Times New Roman" w:hAnsi="Times New Roman"/>
                <w:sz w:val="20"/>
                <w:szCs w:val="20"/>
              </w:rPr>
              <w:t>Geo</w:t>
            </w:r>
            <w:r>
              <w:rPr>
                <w:rFonts w:ascii="Times New Roman" w:hAnsi="Times New Roman"/>
                <w:sz w:val="20"/>
                <w:szCs w:val="20"/>
                <w:lang w:val="en-US"/>
              </w:rPr>
              <w:t>tourism</w:t>
            </w:r>
            <w:r>
              <w:rPr>
                <w:rFonts w:ascii="Times New Roman" w:hAnsi="Times New Roman"/>
                <w:sz w:val="20"/>
                <w:szCs w:val="20"/>
              </w:rPr>
              <w:t>*</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6</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RF184628</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Geophysical Instrumentation</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7</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RF184629</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rPr>
              <w:t>Exploration Management</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RF184630</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Geographic Information System</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RF184631</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Applied Seismology</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RF184839</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Ore Deposit Exploration</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w:t>
            </w:r>
            <w:r>
              <w:rPr>
                <w:rFonts w:ascii="Times New Roman" w:hAnsi="Times New Roman"/>
                <w:sz w:val="20"/>
                <w:szCs w:val="20"/>
                <w:lang w:val="en-US"/>
              </w:rPr>
              <w:t>II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0</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Passive Electromagnetic Exploration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12</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RF184841</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Carbonate Exploration</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w:t>
            </w:r>
            <w:r>
              <w:rPr>
                <w:rFonts w:ascii="Times New Roman" w:hAnsi="Times New Roman"/>
                <w:sz w:val="20"/>
                <w:szCs w:val="20"/>
                <w:lang w:val="en-US"/>
              </w:rPr>
              <w:t>II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13</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RF184842</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Passive Seismic Exploration</w:t>
            </w:r>
          </w:p>
        </w:tc>
        <w:tc>
          <w:tcPr>
            <w:tcW w:w="1064" w:type="dxa"/>
            <w:tcBorders>
              <w:left w:val="single" w:sz="6" w:space="0" w:color="FFFFFF"/>
              <w:right w:val="single" w:sz="6" w:space="0" w:color="FFFFFF"/>
            </w:tcBorders>
          </w:tcPr>
          <w:p w:rsidR="00412C1C" w:rsidRP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w:t>
            </w:r>
            <w:r>
              <w:rPr>
                <w:rFonts w:ascii="Times New Roman" w:hAnsi="Times New Roman"/>
                <w:sz w:val="20"/>
                <w:szCs w:val="20"/>
                <w:lang w:val="en-US"/>
              </w:rPr>
              <w:t>II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14</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3</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Archeological Geophysics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4</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Marine Geophysics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rPr>
          <w:trHeight w:val="281"/>
        </w:trPr>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16</w:t>
            </w:r>
          </w:p>
        </w:tc>
        <w:tc>
          <w:tcPr>
            <w:tcW w:w="993" w:type="dxa"/>
            <w:tcBorders>
              <w:left w:val="single" w:sz="6" w:space="0" w:color="FFFFFF"/>
              <w:right w:val="single" w:sz="6" w:space="0" w:color="FFFFFF"/>
            </w:tcBorders>
          </w:tcPr>
          <w:p w:rsidR="00412C1C" w:rsidRDefault="00B629FA" w:rsidP="00412C1C">
            <w:pPr>
              <w:spacing w:after="0" w:line="240" w:lineRule="auto"/>
              <w:jc w:val="center"/>
              <w:rPr>
                <w:rFonts w:ascii="Times New Roman" w:hAnsi="Times New Roman"/>
                <w:sz w:val="20"/>
                <w:szCs w:val="20"/>
              </w:rPr>
            </w:pPr>
            <w:r>
              <w:rPr>
                <w:rFonts w:ascii="Times New Roman" w:hAnsi="Times New Roman"/>
                <w:sz w:val="20"/>
                <w:szCs w:val="20"/>
              </w:rPr>
              <w:t>RF184845</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Environmental Geophysics</w:t>
            </w:r>
          </w:p>
        </w:tc>
        <w:tc>
          <w:tcPr>
            <w:tcW w:w="1064" w:type="dxa"/>
            <w:tcBorders>
              <w:left w:val="single" w:sz="6" w:space="0" w:color="FFFFFF"/>
              <w:right w:val="single" w:sz="6" w:space="0" w:color="FFFFFF"/>
            </w:tcBorders>
          </w:tcPr>
          <w:p w:rsidR="00412C1C" w:rsidRPr="00B629FA"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w:t>
            </w:r>
            <w:r w:rsidR="00B629FA">
              <w:rPr>
                <w:rFonts w:ascii="Times New Roman" w:hAnsi="Times New Roman"/>
                <w:sz w:val="20"/>
                <w:szCs w:val="20"/>
                <w:lang w:val="en-US"/>
              </w:rPr>
              <w:t>II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rPr>
          <w:trHeight w:val="281"/>
        </w:trPr>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17</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6</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Mining Geophysics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rPr>
          <w:trHeight w:val="281"/>
        </w:trPr>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18</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7</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Reservoir Geophysics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rPr>
          <w:trHeight w:val="281"/>
        </w:trPr>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19</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8</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 xml:space="preserve">Seismic Data Interpretation </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rPr>
              <w:t>VII</w:t>
            </w:r>
            <w:r>
              <w:rPr>
                <w:rFonts w:ascii="Times New Roman" w:hAnsi="Times New Roman"/>
                <w:sz w:val="20"/>
                <w:szCs w:val="20"/>
                <w:lang w:val="en-US"/>
              </w:rPr>
              <w:t>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412C1C" w:rsidTr="00B629FA">
        <w:trPr>
          <w:trHeight w:val="281"/>
        </w:trPr>
        <w:tc>
          <w:tcPr>
            <w:tcW w:w="595"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lang w:val="en-US"/>
              </w:rPr>
            </w:pPr>
            <w:r>
              <w:rPr>
                <w:rFonts w:ascii="Times New Roman" w:hAnsi="Times New Roman"/>
                <w:sz w:val="20"/>
                <w:szCs w:val="20"/>
                <w:lang w:val="en-US"/>
              </w:rPr>
              <w:t>20</w:t>
            </w:r>
          </w:p>
        </w:tc>
        <w:tc>
          <w:tcPr>
            <w:tcW w:w="993"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RF184849</w:t>
            </w:r>
          </w:p>
        </w:tc>
        <w:tc>
          <w:tcPr>
            <w:tcW w:w="3314" w:type="dxa"/>
            <w:tcBorders>
              <w:left w:val="single" w:sz="6" w:space="0" w:color="FFFFFF"/>
              <w:right w:val="single" w:sz="6" w:space="0" w:color="FFFFFF"/>
            </w:tcBorders>
          </w:tcPr>
          <w:p w:rsidR="00412C1C" w:rsidRDefault="00412C1C" w:rsidP="00412C1C">
            <w:pPr>
              <w:spacing w:after="0" w:line="240" w:lineRule="auto"/>
              <w:rPr>
                <w:rFonts w:ascii="Times New Roman" w:hAnsi="Times New Roman"/>
                <w:sz w:val="20"/>
                <w:szCs w:val="20"/>
                <w:lang w:val="en-US"/>
              </w:rPr>
            </w:pPr>
            <w:r>
              <w:rPr>
                <w:rFonts w:ascii="Times New Roman" w:hAnsi="Times New Roman"/>
                <w:sz w:val="20"/>
                <w:szCs w:val="20"/>
                <w:lang w:val="en-US"/>
              </w:rPr>
              <w:t>Internship</w:t>
            </w:r>
          </w:p>
        </w:tc>
        <w:tc>
          <w:tcPr>
            <w:tcW w:w="1064" w:type="dxa"/>
            <w:tcBorders>
              <w:left w:val="single" w:sz="6" w:space="0" w:color="FFFFFF"/>
              <w:right w:val="single" w:sz="6" w:space="0" w:color="FFFFFF"/>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VIII</w:t>
            </w:r>
          </w:p>
        </w:tc>
        <w:tc>
          <w:tcPr>
            <w:tcW w:w="787" w:type="dxa"/>
            <w:tcBorders>
              <w:left w:val="single" w:sz="6" w:space="0" w:color="FFFFFF"/>
              <w:right w:val="nil"/>
            </w:tcBorders>
          </w:tcPr>
          <w:p w:rsidR="00412C1C" w:rsidRDefault="00412C1C" w:rsidP="00412C1C">
            <w:pPr>
              <w:spacing w:after="0" w:line="240" w:lineRule="auto"/>
              <w:jc w:val="center"/>
              <w:rPr>
                <w:rFonts w:ascii="Times New Roman" w:hAnsi="Times New Roman"/>
                <w:sz w:val="20"/>
                <w:szCs w:val="20"/>
              </w:rPr>
            </w:pPr>
            <w:r>
              <w:rPr>
                <w:rFonts w:ascii="Times New Roman" w:hAnsi="Times New Roman"/>
                <w:sz w:val="20"/>
                <w:szCs w:val="20"/>
              </w:rPr>
              <w:t>3</w:t>
            </w:r>
          </w:p>
        </w:tc>
      </w:tr>
      <w:tr w:rsidR="00B629FA" w:rsidTr="00B629FA">
        <w:trPr>
          <w:trHeight w:val="281"/>
        </w:trPr>
        <w:tc>
          <w:tcPr>
            <w:tcW w:w="595"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lang w:val="en-US"/>
              </w:rPr>
            </w:pPr>
            <w:r>
              <w:rPr>
                <w:rFonts w:ascii="Times New Roman" w:hAnsi="Times New Roman"/>
                <w:sz w:val="20"/>
                <w:szCs w:val="20"/>
                <w:lang w:val="en-US"/>
              </w:rPr>
              <w:t>21</w:t>
            </w:r>
          </w:p>
        </w:tc>
        <w:tc>
          <w:tcPr>
            <w:tcW w:w="993"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rPr>
            </w:pPr>
            <w:r>
              <w:rPr>
                <w:rFonts w:ascii="Times New Roman" w:hAnsi="Times New Roman"/>
                <w:sz w:val="20"/>
                <w:szCs w:val="20"/>
              </w:rPr>
              <w:t>RF184850</w:t>
            </w:r>
          </w:p>
        </w:tc>
        <w:tc>
          <w:tcPr>
            <w:tcW w:w="3314" w:type="dxa"/>
            <w:tcBorders>
              <w:left w:val="single" w:sz="6" w:space="0" w:color="FFFFFF"/>
              <w:right w:val="single" w:sz="6" w:space="0" w:color="FFFFFF"/>
            </w:tcBorders>
          </w:tcPr>
          <w:p w:rsidR="00B629FA" w:rsidRDefault="005B0029" w:rsidP="00B629FA">
            <w:pPr>
              <w:spacing w:after="0" w:line="240" w:lineRule="auto"/>
              <w:rPr>
                <w:rFonts w:ascii="Times New Roman" w:hAnsi="Times New Roman"/>
                <w:sz w:val="20"/>
                <w:szCs w:val="20"/>
                <w:lang w:val="en-US"/>
              </w:rPr>
            </w:pPr>
            <w:r>
              <w:rPr>
                <w:rFonts w:ascii="Times New Roman" w:hAnsi="Times New Roman"/>
                <w:sz w:val="20"/>
                <w:szCs w:val="20"/>
                <w:lang w:val="en-US"/>
              </w:rPr>
              <w:t>Apprenticeship</w:t>
            </w:r>
          </w:p>
        </w:tc>
        <w:tc>
          <w:tcPr>
            <w:tcW w:w="1064"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rPr>
            </w:pPr>
            <w:r>
              <w:rPr>
                <w:rFonts w:ascii="Times New Roman" w:hAnsi="Times New Roman"/>
                <w:sz w:val="20"/>
                <w:szCs w:val="20"/>
              </w:rPr>
              <w:t>VIII</w:t>
            </w:r>
          </w:p>
        </w:tc>
        <w:tc>
          <w:tcPr>
            <w:tcW w:w="787" w:type="dxa"/>
            <w:tcBorders>
              <w:left w:val="single" w:sz="6" w:space="0" w:color="FFFFFF"/>
              <w:right w:val="nil"/>
            </w:tcBorders>
          </w:tcPr>
          <w:p w:rsidR="00B629FA" w:rsidRDefault="005B0029" w:rsidP="00B629FA">
            <w:pPr>
              <w:spacing w:after="0" w:line="240" w:lineRule="auto"/>
              <w:jc w:val="center"/>
              <w:rPr>
                <w:rFonts w:ascii="Times New Roman" w:hAnsi="Times New Roman"/>
                <w:sz w:val="20"/>
                <w:szCs w:val="20"/>
              </w:rPr>
            </w:pPr>
            <w:r>
              <w:rPr>
                <w:rFonts w:ascii="Times New Roman" w:hAnsi="Times New Roman"/>
                <w:sz w:val="20"/>
                <w:szCs w:val="20"/>
              </w:rPr>
              <w:t>9</w:t>
            </w:r>
          </w:p>
        </w:tc>
      </w:tr>
      <w:tr w:rsidR="00B629FA" w:rsidTr="00B629FA">
        <w:trPr>
          <w:trHeight w:val="281"/>
        </w:trPr>
        <w:tc>
          <w:tcPr>
            <w:tcW w:w="595"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p>
        </w:tc>
        <w:tc>
          <w:tcPr>
            <w:tcW w:w="993"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rPr>
            </w:pPr>
            <w:r>
              <w:rPr>
                <w:rFonts w:ascii="Times New Roman" w:hAnsi="Times New Roman"/>
                <w:sz w:val="20"/>
                <w:szCs w:val="20"/>
              </w:rPr>
              <w:t>RF184851</w:t>
            </w:r>
          </w:p>
        </w:tc>
        <w:tc>
          <w:tcPr>
            <w:tcW w:w="3314" w:type="dxa"/>
            <w:tcBorders>
              <w:left w:val="single" w:sz="6" w:space="0" w:color="FFFFFF"/>
              <w:right w:val="single" w:sz="6" w:space="0" w:color="FFFFFF"/>
            </w:tcBorders>
          </w:tcPr>
          <w:p w:rsidR="00B629FA" w:rsidRDefault="00B629FA" w:rsidP="00B629FA">
            <w:pPr>
              <w:spacing w:after="0" w:line="240" w:lineRule="auto"/>
              <w:rPr>
                <w:rFonts w:ascii="Times New Roman" w:hAnsi="Times New Roman"/>
                <w:sz w:val="20"/>
                <w:szCs w:val="20"/>
                <w:lang w:val="en-US"/>
              </w:rPr>
            </w:pPr>
            <w:r>
              <w:rPr>
                <w:rFonts w:ascii="Times New Roman" w:hAnsi="Times New Roman"/>
                <w:sz w:val="20"/>
                <w:szCs w:val="20"/>
                <w:lang w:val="en-US"/>
              </w:rPr>
              <w:t>Geothermal Engineering</w:t>
            </w:r>
          </w:p>
        </w:tc>
        <w:tc>
          <w:tcPr>
            <w:tcW w:w="1064" w:type="dxa"/>
            <w:tcBorders>
              <w:left w:val="single" w:sz="6" w:space="0" w:color="FFFFFF"/>
              <w:right w:val="single" w:sz="6" w:space="0" w:color="FFFFFF"/>
            </w:tcBorders>
          </w:tcPr>
          <w:p w:rsidR="00B629FA" w:rsidRDefault="00B629FA" w:rsidP="00B629FA">
            <w:pPr>
              <w:spacing w:after="0" w:line="240" w:lineRule="auto"/>
              <w:jc w:val="center"/>
              <w:rPr>
                <w:rFonts w:ascii="Times New Roman" w:hAnsi="Times New Roman"/>
                <w:sz w:val="20"/>
                <w:szCs w:val="20"/>
              </w:rPr>
            </w:pPr>
            <w:r>
              <w:rPr>
                <w:rFonts w:ascii="Times New Roman" w:hAnsi="Times New Roman"/>
                <w:sz w:val="20"/>
                <w:szCs w:val="20"/>
              </w:rPr>
              <w:t>VIII</w:t>
            </w:r>
          </w:p>
        </w:tc>
        <w:tc>
          <w:tcPr>
            <w:tcW w:w="787" w:type="dxa"/>
            <w:tcBorders>
              <w:left w:val="single" w:sz="6" w:space="0" w:color="FFFFFF"/>
              <w:right w:val="nil"/>
            </w:tcBorders>
          </w:tcPr>
          <w:p w:rsidR="00B629FA" w:rsidRDefault="00B629FA" w:rsidP="00B629FA">
            <w:pPr>
              <w:spacing w:after="0" w:line="240" w:lineRule="auto"/>
              <w:jc w:val="center"/>
              <w:rPr>
                <w:rFonts w:ascii="Times New Roman" w:hAnsi="Times New Roman"/>
                <w:sz w:val="20"/>
                <w:szCs w:val="20"/>
              </w:rPr>
            </w:pPr>
            <w:r>
              <w:rPr>
                <w:rFonts w:ascii="Times New Roman" w:hAnsi="Times New Roman"/>
                <w:sz w:val="20"/>
                <w:szCs w:val="20"/>
              </w:rPr>
              <w:t>3</w:t>
            </w:r>
          </w:p>
        </w:tc>
      </w:tr>
    </w:tbl>
    <w:p w:rsidR="00827E31" w:rsidRDefault="00827E31">
      <w:pPr>
        <w:spacing w:after="0"/>
        <w:jc w:val="both"/>
        <w:rPr>
          <w:rFonts w:ascii="Times New Roman" w:hAnsi="Times New Roman"/>
          <w:b/>
          <w:sz w:val="20"/>
          <w:szCs w:val="20"/>
        </w:rPr>
      </w:pPr>
    </w:p>
    <w:p w:rsidR="00827E31" w:rsidRDefault="00827E31">
      <w:pPr>
        <w:pStyle w:val="Heading1"/>
        <w:jc w:val="center"/>
        <w:rPr>
          <w:rFonts w:ascii="Times New Roman" w:hAnsi="Times New Roman" w:cs="Times New Roman"/>
          <w:b/>
          <w:i/>
          <w:color w:val="000000" w:themeColor="text1"/>
          <w:sz w:val="20"/>
          <w:szCs w:val="20"/>
          <w:lang w:val="en-US"/>
        </w:rPr>
        <w:sectPr w:rsidR="00827E31">
          <w:footerReference w:type="default" r:id="rId12"/>
          <w:pgSz w:w="8392" w:h="11907"/>
          <w:pgMar w:top="1134" w:right="851" w:bottom="1134" w:left="1134" w:header="706" w:footer="115" w:gutter="0"/>
          <w:cols w:space="708"/>
          <w:docGrid w:linePitch="360"/>
        </w:sectPr>
      </w:pPr>
    </w:p>
    <w:p w:rsidR="00074010" w:rsidRDefault="00074010" w:rsidP="00074010">
      <w:pPr>
        <w:spacing w:after="0"/>
        <w:jc w:val="both"/>
        <w:rPr>
          <w:rFonts w:ascii="Times New Roman" w:hAnsi="Times New Roman"/>
          <w:b/>
          <w:sz w:val="20"/>
          <w:szCs w:val="20"/>
          <w:lang w:val="en-US"/>
        </w:rPr>
      </w:pPr>
      <w:r>
        <w:rPr>
          <w:rFonts w:ascii="Times New Roman" w:hAnsi="Times New Roman"/>
          <w:b/>
          <w:noProof/>
          <w:sz w:val="20"/>
          <w:szCs w:val="20"/>
          <w:lang w:eastAsia="id-ID"/>
        </w:rPr>
        <w:lastRenderedPageBreak/>
        <mc:AlternateContent>
          <mc:Choice Requires="wps">
            <w:drawing>
              <wp:anchor distT="0" distB="0" distL="114300" distR="114300" simplePos="0" relativeHeight="251664384" behindDoc="1" locked="0" layoutInCell="1" allowOverlap="1" wp14:anchorId="70A52A07" wp14:editId="0B4A369F">
                <wp:simplePos x="0" y="0"/>
                <wp:positionH relativeFrom="column">
                  <wp:posOffset>-60872</wp:posOffset>
                </wp:positionH>
                <wp:positionV relativeFrom="paragraph">
                  <wp:posOffset>-71504</wp:posOffset>
                </wp:positionV>
                <wp:extent cx="4401879" cy="233916"/>
                <wp:effectExtent l="0" t="0" r="17780" b="13970"/>
                <wp:wrapNone/>
                <wp:docPr id="14" name="Rectangle 14"/>
                <wp:cNvGraphicFramePr/>
                <a:graphic xmlns:a="http://schemas.openxmlformats.org/drawingml/2006/main">
                  <a:graphicData uri="http://schemas.microsoft.com/office/word/2010/wordprocessingShape">
                    <wps:wsp>
                      <wps:cNvSpPr/>
                      <wps:spPr>
                        <a:xfrm>
                          <a:off x="0" y="0"/>
                          <a:ext cx="4401879" cy="23391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A05EC" id="Rectangle 14" o:spid="_x0000_s1026" style="position:absolute;margin-left:-4.8pt;margin-top:-5.65pt;width:346.6pt;height:1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" fillcolor="#ffd966 [1943]" strokecolor="#1f4d78 [1604]" strokeweight="1pt"/>
            </w:pict>
          </mc:Fallback>
        </mc:AlternateContent>
      </w:r>
      <w:r>
        <w:rPr>
          <w:rFonts w:ascii="Times New Roman" w:hAnsi="Times New Roman"/>
          <w:b/>
          <w:sz w:val="20"/>
          <w:szCs w:val="20"/>
        </w:rPr>
        <w:t>C. SYLLABUS ACADEMIC</w:t>
      </w:r>
    </w:p>
    <w:p w:rsidR="00827E31" w:rsidRDefault="00827E31">
      <w:pPr>
        <w:jc w:val="center"/>
        <w:rPr>
          <w:lang w:val="en-US"/>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802"/>
        <w:gridCol w:w="2082"/>
        <w:gridCol w:w="2506"/>
      </w:tblGrid>
      <w:tr w:rsidR="00827E31">
        <w:trPr>
          <w:trHeight w:val="70"/>
          <w:jc w:val="center"/>
        </w:trPr>
        <w:tc>
          <w:tcPr>
            <w:tcW w:w="1707"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2082"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506"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Physical Geology</w:t>
            </w:r>
          </w:p>
        </w:tc>
      </w:tr>
      <w:tr w:rsidR="00827E31">
        <w:trPr>
          <w:trHeight w:val="195"/>
          <w:jc w:val="center"/>
        </w:trPr>
        <w:tc>
          <w:tcPr>
            <w:tcW w:w="1707" w:type="dxa"/>
            <w:gridSpan w:val="2"/>
            <w:vMerge/>
            <w:shd w:val="clear" w:color="auto" w:fill="BFBFBF"/>
          </w:tcPr>
          <w:p w:rsidR="00827E31" w:rsidRDefault="00827E31">
            <w:pPr>
              <w:spacing w:after="0"/>
              <w:jc w:val="both"/>
              <w:rPr>
                <w:rFonts w:ascii="Times New Roman" w:hAnsi="Times New Roman"/>
                <w:sz w:val="20"/>
                <w:szCs w:val="20"/>
              </w:rPr>
            </w:pPr>
          </w:p>
        </w:tc>
        <w:tc>
          <w:tcPr>
            <w:tcW w:w="2082"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506"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RF184101</w:t>
            </w:r>
          </w:p>
        </w:tc>
      </w:tr>
      <w:tr w:rsidR="00827E31">
        <w:trPr>
          <w:trHeight w:val="195"/>
          <w:jc w:val="center"/>
        </w:trPr>
        <w:tc>
          <w:tcPr>
            <w:tcW w:w="1707" w:type="dxa"/>
            <w:gridSpan w:val="2"/>
            <w:vMerge/>
            <w:shd w:val="clear" w:color="auto" w:fill="BFBFBF"/>
          </w:tcPr>
          <w:p w:rsidR="00827E31" w:rsidRDefault="00827E31">
            <w:pPr>
              <w:spacing w:after="0"/>
              <w:jc w:val="both"/>
              <w:rPr>
                <w:rFonts w:ascii="Times New Roman" w:hAnsi="Times New Roman"/>
                <w:sz w:val="20"/>
                <w:szCs w:val="20"/>
              </w:rPr>
            </w:pPr>
          </w:p>
        </w:tc>
        <w:tc>
          <w:tcPr>
            <w:tcW w:w="2082"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506"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jc w:val="center"/>
        </w:trPr>
        <w:tc>
          <w:tcPr>
            <w:tcW w:w="1707" w:type="dxa"/>
            <w:gridSpan w:val="2"/>
            <w:vMerge/>
            <w:shd w:val="clear" w:color="auto" w:fill="BFBFBF"/>
          </w:tcPr>
          <w:p w:rsidR="00827E31" w:rsidRDefault="00827E31">
            <w:pPr>
              <w:spacing w:after="0"/>
              <w:jc w:val="both"/>
              <w:rPr>
                <w:rFonts w:ascii="Times New Roman" w:hAnsi="Times New Roman"/>
                <w:sz w:val="20"/>
                <w:szCs w:val="20"/>
              </w:rPr>
            </w:pPr>
          </w:p>
        </w:tc>
        <w:tc>
          <w:tcPr>
            <w:tcW w:w="2082"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506"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 (One)</w:t>
            </w:r>
          </w:p>
        </w:tc>
      </w:tr>
      <w:tr w:rsidR="00827E31">
        <w:trPr>
          <w:jc w:val="center"/>
        </w:trPr>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Physical Geology is a geological science that includes the understanding of the earth, the structure of the earth in general, minerals and rocks, processes that exist on the surface; weathering, erosion, transportation, sedimentation, cementation, and compaction. Physical geology also discusses the processes that occur from within the earth include, the activity pambentukan magma, volcanism, earthquake and rock changes due to tectonic processes. Physical geology is also a human activity, especially in relation to disaster, earthquakes, land movement, environmental damage and geological resource utilization</w:t>
            </w:r>
          </w:p>
        </w:tc>
      </w:tr>
      <w:tr w:rsidR="00827E31">
        <w:trPr>
          <w:jc w:val="center"/>
        </w:trPr>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295" w:type="dxa"/>
            <w:gridSpan w:val="4"/>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jc w:val="center"/>
        </w:trPr>
        <w:tc>
          <w:tcPr>
            <w:tcW w:w="6295"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3.3</w:t>
            </w:r>
          </w:p>
        </w:tc>
        <w:tc>
          <w:tcPr>
            <w:tcW w:w="5390"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understanding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jc w:val="center"/>
        </w:trPr>
        <w:tc>
          <w:tcPr>
            <w:tcW w:w="629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390"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rPr>
          <w:jc w:val="center"/>
        </w:trPr>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rPr>
          <w:jc w:val="center"/>
        </w:trPr>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are able to recognize geological objects and describe them, explain the geological phenomena found in the field and explain the process of occurrence. Understand the basic knowledge that includes mechanical and chemical processes on Earth.</w:t>
            </w:r>
          </w:p>
        </w:tc>
      </w:tr>
      <w:tr w:rsidR="00827E31">
        <w:trPr>
          <w:jc w:val="center"/>
        </w:trPr>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rPr>
              <w:t>MAIN TOPIC</w:t>
            </w:r>
          </w:p>
        </w:tc>
      </w:tr>
      <w:tr w:rsidR="00827E31">
        <w:trPr>
          <w:jc w:val="center"/>
        </w:trPr>
        <w:tc>
          <w:tcPr>
            <w:tcW w:w="6295" w:type="dxa"/>
            <w:gridSpan w:val="4"/>
            <w:shd w:val="clear" w:color="auto" w:fill="FFFFFF"/>
            <w:vAlign w:val="center"/>
          </w:tcPr>
          <w:p w:rsidR="00827E31" w:rsidRDefault="009D7113">
            <w:pPr>
              <w:spacing w:after="0" w:line="240" w:lineRule="auto"/>
              <w:rPr>
                <w:rFonts w:ascii="Times New Roman" w:hAnsi="Times New Roman"/>
                <w:sz w:val="20"/>
                <w:szCs w:val="20"/>
                <w:lang w:val="en-US"/>
              </w:rPr>
            </w:pPr>
            <w:r>
              <w:rPr>
                <w:rFonts w:ascii="Times New Roman" w:hAnsi="Times New Roman"/>
                <w:sz w:val="20"/>
                <w:szCs w:val="20"/>
              </w:rPr>
              <w:t>Introduction (Earth Geology &amp; Systems, Solar System)</w:t>
            </w:r>
            <w:r>
              <w:rPr>
                <w:rFonts w:ascii="Times New Roman" w:hAnsi="Times New Roman"/>
                <w:sz w:val="20"/>
                <w:szCs w:val="20"/>
              </w:rPr>
              <w:br/>
              <w:t>• Minerals and rocks (atoms, minerals, crystals and their classification)</w:t>
            </w:r>
            <w:r>
              <w:rPr>
                <w:rFonts w:ascii="Times New Roman" w:hAnsi="Times New Roman"/>
                <w:sz w:val="20"/>
                <w:szCs w:val="20"/>
              </w:rPr>
              <w:br/>
              <w:t>• Extrusive and Intrusive Frozen Rock (bowel reaction, extrusive and intrusive extrusive and frozen texture and structure)</w:t>
            </w:r>
            <w:r>
              <w:rPr>
                <w:rFonts w:ascii="Times New Roman" w:hAnsi="Times New Roman"/>
                <w:sz w:val="20"/>
                <w:szCs w:val="20"/>
              </w:rPr>
              <w:br/>
              <w:t>• Volcanism (plate tectonics and volcanoes)</w:t>
            </w:r>
            <w:r>
              <w:rPr>
                <w:rFonts w:ascii="Times New Roman" w:hAnsi="Times New Roman"/>
                <w:sz w:val="20"/>
                <w:szCs w:val="20"/>
              </w:rPr>
              <w:br/>
              <w:t>• Sedimentary rocks (clasfication of sedimentary rocks, sedimentation processes including weathering, erosion, transportation, deposition and lithification)</w:t>
            </w:r>
            <w:r>
              <w:rPr>
                <w:rFonts w:ascii="Times New Roman" w:hAnsi="Times New Roman"/>
                <w:sz w:val="20"/>
                <w:szCs w:val="20"/>
              </w:rPr>
              <w:br/>
              <w:t>• Metamorphic rock (metamorphic rock classification, metamorphic rock formation, metamorphism, texture and metamorphic rock structure)</w:t>
            </w:r>
            <w:r>
              <w:rPr>
                <w:rFonts w:ascii="Times New Roman" w:hAnsi="Times New Roman"/>
                <w:sz w:val="20"/>
                <w:szCs w:val="20"/>
              </w:rPr>
              <w:br/>
              <w:t>• Mountains &amp; Deformation</w:t>
            </w:r>
            <w:r>
              <w:rPr>
                <w:rFonts w:ascii="Times New Roman" w:hAnsi="Times New Roman"/>
                <w:sz w:val="20"/>
                <w:szCs w:val="20"/>
              </w:rPr>
              <w:br/>
              <w:t>• Earthquake</w:t>
            </w:r>
            <w:r>
              <w:rPr>
                <w:rFonts w:ascii="Times New Roman" w:hAnsi="Times New Roman"/>
                <w:sz w:val="20"/>
                <w:szCs w:val="20"/>
              </w:rPr>
              <w:br/>
              <w:t>• Mass and land movement (definition, type, controlling factor and how to cope with ground movement)</w:t>
            </w:r>
            <w:r>
              <w:rPr>
                <w:rFonts w:ascii="Times New Roman" w:hAnsi="Times New Roman"/>
                <w:sz w:val="20"/>
                <w:szCs w:val="20"/>
              </w:rPr>
              <w:br/>
              <w:t>• Hydrology and ground water cycle</w:t>
            </w:r>
            <w:r>
              <w:rPr>
                <w:rFonts w:ascii="Times New Roman" w:hAnsi="Times New Roman"/>
                <w:sz w:val="20"/>
                <w:szCs w:val="20"/>
              </w:rPr>
              <w:br/>
              <w:t>• Rivers, beaches, lakes, deltas, etc. and their formation (settling environments)</w:t>
            </w:r>
          </w:p>
        </w:tc>
      </w:tr>
      <w:tr w:rsidR="00827E31">
        <w:trPr>
          <w:jc w:val="center"/>
        </w:trPr>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rPr>
              <w:t>P</w:t>
            </w:r>
            <w:r>
              <w:rPr>
                <w:rFonts w:ascii="Times New Roman" w:hAnsi="Times New Roman"/>
                <w:b/>
                <w:sz w:val="20"/>
                <w:szCs w:val="20"/>
                <w:lang w:val="en-US"/>
              </w:rPr>
              <w:t>REREQUISITES</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w:t>
            </w:r>
          </w:p>
        </w:tc>
      </w:tr>
      <w:tr w:rsidR="00827E31">
        <w:trPr>
          <w:jc w:val="center"/>
        </w:trPr>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827E31">
        <w:trPr>
          <w:jc w:val="center"/>
        </w:trPr>
        <w:tc>
          <w:tcPr>
            <w:tcW w:w="6295" w:type="dxa"/>
            <w:gridSpan w:val="4"/>
            <w:shd w:val="clear" w:color="auto" w:fill="FFFFFF"/>
            <w:vAlign w:val="center"/>
          </w:tcPr>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Smith and Pun,2006,Earthworks,Prentice Hall</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Modul Praktikum Geologi Fisik Departemen Teknik Geofisika ITS</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Tarbuck and Lutgens,2000, Earth Science,Prentice Hall</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Hamblin,1989,The Earth Dynamic System,Mc Milan</w:t>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rsidP="00042442">
      <w:pPr>
        <w:spacing w:after="0"/>
        <w:rPr>
          <w:lang w:val="en-US"/>
        </w:rPr>
      </w:pPr>
    </w:p>
    <w:tbl>
      <w:tblPr>
        <w:tblpPr w:leftFromText="180" w:rightFromText="180" w:vertAnchor="text" w:tblpXSpec="center"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713"/>
        <w:gridCol w:w="2700"/>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171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700" w:type="dxa"/>
            <w:shd w:val="clear" w:color="auto" w:fill="auto"/>
            <w:vAlign w:val="center"/>
          </w:tcPr>
          <w:p w:rsidR="00827E31" w:rsidRDefault="009D7113">
            <w:pPr>
              <w:spacing w:after="0" w:line="240" w:lineRule="auto"/>
              <w:rPr>
                <w:rFonts w:ascii="Times New Roman" w:hAnsi="Times New Roman"/>
                <w:sz w:val="20"/>
                <w:szCs w:val="20"/>
                <w:lang w:val="en-US"/>
              </w:rPr>
            </w:pPr>
            <w:r>
              <w:rPr>
                <w:rFonts w:ascii="Times New Roman" w:hAnsi="Times New Roman"/>
                <w:sz w:val="20"/>
                <w:szCs w:val="20"/>
                <w:lang w:val="en-US"/>
              </w:rPr>
              <w:t>Introduction to Geophysical Engineering</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71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RF184102</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171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2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71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 (One)</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is an introduction to understanding and utilization of geophysical techniques as an integrated exploration method of condition. By utilizing logical methodology (physics, mathematics, geology, with engineering techniques, information engineering and instrumentation).</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629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9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4.2</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P3, A3] Students are able to recognize the physical characteristics of geological phenomena on the surface of the earth through simple geophysical methodologies to derive an overview of the subsurface model and the dynamics of the Earth's crust. By building and utilizing simple models, students can understand their usefulness in accordance with exploration objectives.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Introduction to the earth model by utilizing data on the surface of the earth to explain the dynamics of the earth, from the surface of the earth to the surface of the earth.</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Using the physical characteristics of the earth (both rock and soil) to recognize natural phenomena and categorize them. Thus, the students know the boundaries of tectonic plates and their dynamics.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Through the measurement of these characteristics, students can build simple models of the earth and be able to use them to recognize the benefits of such knowledge for the application and development of geo-exploration technology, within the limits of knowledge and skills for the introductory level; for example: seismology, gravity, volcanology, rock physics, electricity in the field of energy and the environment.</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Information technology simple applications that can be utilized are: google erath, google maps, GPS, compass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rPr>
            </w:pPr>
            <w:r>
              <w:rPr>
                <w:rFonts w:ascii="Times New Roman" w:hAnsi="Times New Roman"/>
                <w:sz w:val="20"/>
                <w:szCs w:val="20"/>
                <w:lang w:val="en-US"/>
              </w:rPr>
              <w:t>-</w:t>
            </w:r>
            <w:r>
              <w:rPr>
                <w:rFonts w:ascii="Times New Roman" w:hAnsi="Times New Roman"/>
                <w:sz w:val="20"/>
                <w:szCs w:val="20"/>
              </w:rPr>
              <w:t xml:space="preserve"> </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auto"/>
            <w:vAlign w:val="center"/>
          </w:tcPr>
          <w:p w:rsidR="00827E31" w:rsidRDefault="00B05DB2">
            <w:pPr>
              <w:pStyle w:val="ListParagraph"/>
              <w:numPr>
                <w:ilvl w:val="0"/>
                <w:numId w:val="4"/>
              </w:numPr>
              <w:spacing w:after="0" w:line="240" w:lineRule="auto"/>
              <w:ind w:left="247" w:hanging="247"/>
              <w:jc w:val="both"/>
              <w:rPr>
                <w:rFonts w:ascii="Times New Roman" w:hAnsi="Times New Roman"/>
                <w:sz w:val="20"/>
                <w:szCs w:val="20"/>
              </w:rPr>
            </w:pPr>
            <w:hyperlink r:id="rId13" w:history="1">
              <w:r w:rsidR="009D7113">
                <w:rPr>
                  <w:rFonts w:ascii="Times New Roman" w:hAnsi="Times New Roman"/>
                  <w:sz w:val="20"/>
                  <w:szCs w:val="20"/>
                </w:rPr>
                <w:t>John Milsom</w:t>
              </w:r>
            </w:hyperlink>
            <w:r w:rsidR="009D7113">
              <w:rPr>
                <w:rFonts w:ascii="Times New Roman" w:hAnsi="Times New Roman"/>
                <w:sz w:val="20"/>
                <w:szCs w:val="20"/>
              </w:rPr>
              <w:t xml:space="preserve">, </w:t>
            </w:r>
            <w:hyperlink r:id="rId14" w:history="1">
              <w:r w:rsidR="009D7113">
                <w:rPr>
                  <w:rFonts w:ascii="Times New Roman" w:hAnsi="Times New Roman"/>
                  <w:sz w:val="20"/>
                  <w:szCs w:val="20"/>
                </w:rPr>
                <w:t>Asger Eriksen</w:t>
              </w:r>
            </w:hyperlink>
            <w:r w:rsidR="009D7113">
              <w:rPr>
                <w:rFonts w:ascii="Times New Roman" w:hAnsi="Times New Roman"/>
                <w:sz w:val="20"/>
                <w:szCs w:val="20"/>
              </w:rPr>
              <w:t xml:space="preserve">, 2011, Field Geophysics - 304 pages, John Wiley &amp; Sons - </w:t>
            </w:r>
            <w:hyperlink r:id="rId15" w:history="1">
              <w:r w:rsidR="009D7113">
                <w:rPr>
                  <w:rFonts w:ascii="Times New Roman" w:hAnsi="Times New Roman"/>
                  <w:sz w:val="20"/>
                  <w:szCs w:val="20"/>
                </w:rPr>
                <w:t>Science</w:t>
              </w:r>
            </w:hyperlink>
            <w:r w:rsidR="009D7113">
              <w:rPr>
                <w:rFonts w:ascii="Times New Roman" w:hAnsi="Times New Roman"/>
                <w:sz w:val="20"/>
                <w:szCs w:val="20"/>
              </w:rPr>
              <w:t xml:space="preserve">. </w:t>
            </w:r>
          </w:p>
          <w:p w:rsidR="00827E31" w:rsidRDefault="00B05DB2">
            <w:pPr>
              <w:pStyle w:val="ListParagraph"/>
              <w:numPr>
                <w:ilvl w:val="0"/>
                <w:numId w:val="4"/>
              </w:numPr>
              <w:spacing w:after="0" w:line="240" w:lineRule="auto"/>
              <w:ind w:left="247" w:hanging="247"/>
              <w:jc w:val="both"/>
              <w:rPr>
                <w:rFonts w:ascii="Times New Roman" w:hAnsi="Times New Roman"/>
                <w:sz w:val="20"/>
                <w:szCs w:val="20"/>
              </w:rPr>
            </w:pPr>
            <w:hyperlink r:id="rId16" w:history="1">
              <w:r w:rsidR="009D7113">
                <w:rPr>
                  <w:rFonts w:ascii="Times New Roman" w:hAnsi="Times New Roman"/>
                  <w:sz w:val="20"/>
                  <w:szCs w:val="20"/>
                </w:rPr>
                <w:t>William Lowrie</w:t>
              </w:r>
            </w:hyperlink>
            <w:r w:rsidR="009D7113">
              <w:rPr>
                <w:rFonts w:ascii="Times New Roman" w:hAnsi="Times New Roman"/>
                <w:sz w:val="20"/>
                <w:szCs w:val="20"/>
              </w:rPr>
              <w:t xml:space="preserve">, 2007, Fundamentals of Geophysics, Cambridge University Press - </w:t>
            </w:r>
            <w:hyperlink r:id="rId17" w:history="1">
              <w:r w:rsidR="009D7113">
                <w:rPr>
                  <w:rFonts w:ascii="Times New Roman" w:hAnsi="Times New Roman"/>
                  <w:sz w:val="20"/>
                  <w:szCs w:val="20"/>
                </w:rPr>
                <w:t>Science</w:t>
              </w:r>
            </w:hyperlink>
            <w:r w:rsidR="009D7113">
              <w:rPr>
                <w:rFonts w:ascii="Times New Roman" w:hAnsi="Times New Roman"/>
                <w:sz w:val="20"/>
                <w:szCs w:val="20"/>
              </w:rPr>
              <w:t>.</w:t>
            </w:r>
          </w:p>
          <w:p w:rsidR="00827E31" w:rsidRDefault="00B05DB2">
            <w:pPr>
              <w:pStyle w:val="ListParagraph"/>
              <w:numPr>
                <w:ilvl w:val="0"/>
                <w:numId w:val="4"/>
              </w:numPr>
              <w:spacing w:after="0" w:line="240" w:lineRule="auto"/>
              <w:ind w:left="247" w:hanging="247"/>
              <w:jc w:val="both"/>
              <w:rPr>
                <w:rFonts w:ascii="Times New Roman" w:hAnsi="Times New Roman"/>
                <w:sz w:val="20"/>
                <w:szCs w:val="20"/>
              </w:rPr>
            </w:pPr>
            <w:hyperlink r:id="rId18" w:history="1">
              <w:r w:rsidR="009D7113">
                <w:rPr>
                  <w:rFonts w:ascii="Times New Roman" w:eastAsia="Times New Roman" w:hAnsi="Times New Roman"/>
                  <w:sz w:val="20"/>
                  <w:szCs w:val="20"/>
                </w:rPr>
                <w:t>Alan E. Mussett</w:t>
              </w:r>
            </w:hyperlink>
            <w:r w:rsidR="009D7113">
              <w:rPr>
                <w:rFonts w:ascii="Times New Roman" w:eastAsia="Times New Roman" w:hAnsi="Times New Roman"/>
                <w:sz w:val="20"/>
                <w:szCs w:val="20"/>
              </w:rPr>
              <w:t xml:space="preserve">, </w:t>
            </w:r>
            <w:hyperlink r:id="rId19" w:history="1">
              <w:r w:rsidR="009D7113">
                <w:rPr>
                  <w:rFonts w:ascii="Times New Roman" w:eastAsia="Times New Roman" w:hAnsi="Times New Roman"/>
                  <w:sz w:val="20"/>
                  <w:szCs w:val="20"/>
                </w:rPr>
                <w:t>M. Aftab Khan</w:t>
              </w:r>
            </w:hyperlink>
            <w:r w:rsidR="009D7113">
              <w:rPr>
                <w:rFonts w:ascii="Times New Roman" w:eastAsia="Times New Roman" w:hAnsi="Times New Roman"/>
                <w:sz w:val="20"/>
                <w:szCs w:val="20"/>
              </w:rPr>
              <w:t xml:space="preserve">, 2000, </w:t>
            </w:r>
            <w:r w:rsidR="009D7113">
              <w:rPr>
                <w:rFonts w:ascii="Times New Roman" w:hAnsi="Times New Roman"/>
                <w:color w:val="333333"/>
                <w:sz w:val="20"/>
                <w:szCs w:val="20"/>
              </w:rPr>
              <w:t xml:space="preserve">Looking into the Earth: </w:t>
            </w:r>
            <w:r w:rsidR="009D7113">
              <w:rPr>
                <w:rFonts w:ascii="Times New Roman" w:hAnsi="Times New Roman"/>
                <w:bCs/>
                <w:color w:val="333333"/>
                <w:sz w:val="20"/>
                <w:szCs w:val="20"/>
              </w:rPr>
              <w:t xml:space="preserve">An Introduction to Geological Geophysics, </w:t>
            </w:r>
            <w:r w:rsidR="009D7113">
              <w:rPr>
                <w:rFonts w:ascii="Times New Roman" w:eastAsia="Times New Roman" w:hAnsi="Times New Roman"/>
                <w:sz w:val="20"/>
                <w:szCs w:val="20"/>
              </w:rPr>
              <w:t xml:space="preserve">Cambridge University Press - </w:t>
            </w:r>
            <w:hyperlink r:id="rId20" w:history="1">
              <w:r w:rsidR="009D7113">
                <w:rPr>
                  <w:rFonts w:ascii="Times New Roman" w:eastAsia="Times New Roman" w:hAnsi="Times New Roman"/>
                  <w:sz w:val="20"/>
                  <w:szCs w:val="20"/>
                </w:rPr>
                <w:t>Science</w:t>
              </w:r>
            </w:hyperlink>
          </w:p>
        </w:tc>
      </w:tr>
    </w:tbl>
    <w:p w:rsidR="00827E31" w:rsidRDefault="00827E31" w:rsidP="00042442">
      <w:pPr>
        <w:spacing w:line="240" w:lineRule="auto"/>
        <w:rPr>
          <w:lang w:val="en-US"/>
        </w:rPr>
        <w:sectPr w:rsidR="00827E31">
          <w:pgSz w:w="8392" w:h="11907"/>
          <w:pgMar w:top="1134" w:right="851" w:bottom="1134" w:left="1134" w:header="706" w:footer="115" w:gutter="0"/>
          <w:cols w:space="708"/>
          <w:docGrid w:linePitch="360"/>
        </w:sectPr>
      </w:pPr>
    </w:p>
    <w:p w:rsidR="00827E31" w:rsidRDefault="00827E31" w:rsidP="00042442">
      <w:pPr>
        <w:spacing w:line="240" w:lineRule="auto"/>
        <w:rPr>
          <w:lang w:val="en-US"/>
        </w:rPr>
      </w:pPr>
    </w:p>
    <w:tbl>
      <w:tblPr>
        <w:tblpPr w:leftFromText="180" w:rightFromText="180" w:vertAnchor="text" w:tblpY="1"/>
        <w:tblOverlap w:val="neve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623"/>
        <w:gridCol w:w="2700"/>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162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700" w:type="dxa"/>
            <w:shd w:val="clear" w:color="auto" w:fill="auto"/>
            <w:vAlign w:val="center"/>
          </w:tcPr>
          <w:p w:rsidR="00827E31" w:rsidRDefault="009D7113">
            <w:pPr>
              <w:spacing w:after="0" w:line="240" w:lineRule="auto"/>
              <w:ind w:left="-18"/>
              <w:jc w:val="both"/>
              <w:rPr>
                <w:rFonts w:ascii="Times New Roman" w:hAnsi="Times New Roman"/>
                <w:sz w:val="20"/>
                <w:szCs w:val="20"/>
                <w:lang w:val="en-US"/>
              </w:rPr>
            </w:pPr>
            <w:r>
              <w:rPr>
                <w:rFonts w:ascii="Times New Roman" w:hAnsi="Times New Roman"/>
                <w:sz w:val="20"/>
                <w:szCs w:val="20"/>
                <w:lang w:val="en-US"/>
              </w:rPr>
              <w:t>Geophysical Computing</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62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RF184203</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162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62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70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 (Two)</w:t>
            </w:r>
          </w:p>
        </w:tc>
      </w:tr>
      <w:tr w:rsidR="00827E31">
        <w:tc>
          <w:tcPr>
            <w:tcW w:w="620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0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studies the basic science and programming techniques commonly used in survey design, data processing and data modeling of geophysical measurement methods, and development of computing hardware.</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0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0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0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0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0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0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0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30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0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3.10</w:t>
            </w:r>
          </w:p>
        </w:tc>
        <w:tc>
          <w:tcPr>
            <w:tcW w:w="530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30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trPr>
        <w:tc>
          <w:tcPr>
            <w:tcW w:w="620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0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0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c>
          <w:tcPr>
            <w:tcW w:w="620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0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[C3, P3, A3] Students are able to apply the basics of programming, concepts and applications in the field of earth.</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Basic computing and programming</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Basic Algorithms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Quadratic equations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Systems of linear equations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Interpolation and curve fitting</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Derivative and numerical integral</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System of differential equations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Introduction to Optimization</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0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lang w:val="en-US"/>
              </w:rPr>
              <w:t>-</w:t>
            </w:r>
            <w:r>
              <w:rPr>
                <w:rFonts w:ascii="Times New Roman" w:hAnsi="Times New Roman"/>
                <w:sz w:val="20"/>
                <w:szCs w:val="20"/>
              </w:rPr>
              <w:t xml:space="preserve">   </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05" w:type="dxa"/>
            <w:gridSpan w:val="4"/>
            <w:shd w:val="clear" w:color="auto" w:fill="FFFFFF"/>
            <w:vAlign w:val="center"/>
          </w:tcPr>
          <w:p w:rsidR="00827E31" w:rsidRDefault="009D7113">
            <w:pPr>
              <w:pStyle w:val="ListParagraph"/>
              <w:numPr>
                <w:ilvl w:val="0"/>
                <w:numId w:val="5"/>
              </w:numPr>
              <w:spacing w:after="0" w:line="240" w:lineRule="auto"/>
              <w:ind w:left="337" w:hanging="337"/>
              <w:jc w:val="both"/>
              <w:rPr>
                <w:rFonts w:ascii="Times New Roman" w:hAnsi="Times New Roman"/>
                <w:sz w:val="20"/>
                <w:szCs w:val="20"/>
              </w:rPr>
            </w:pPr>
            <w:r>
              <w:rPr>
                <w:rFonts w:ascii="Times New Roman" w:hAnsi="Times New Roman"/>
                <w:sz w:val="20"/>
                <w:szCs w:val="20"/>
              </w:rPr>
              <w:t>Yang , W.Y., Chung, W.T.,  Morris, J., "Applied Numerical Methods Using MATLAB"., John Wiley &amp; Sons,200</w:t>
            </w:r>
          </w:p>
          <w:p w:rsidR="00827E31" w:rsidRDefault="009D7113">
            <w:pPr>
              <w:pStyle w:val="ListParagraph"/>
              <w:numPr>
                <w:ilvl w:val="0"/>
                <w:numId w:val="5"/>
              </w:numPr>
              <w:spacing w:after="0" w:line="240" w:lineRule="auto"/>
              <w:ind w:left="337" w:hanging="337"/>
              <w:jc w:val="both"/>
              <w:rPr>
                <w:rFonts w:ascii="Times New Roman" w:hAnsi="Times New Roman"/>
                <w:sz w:val="20"/>
                <w:szCs w:val="20"/>
              </w:rPr>
            </w:pPr>
            <w:r>
              <w:rPr>
                <w:rFonts w:ascii="Times New Roman" w:hAnsi="Times New Roman"/>
                <w:sz w:val="20"/>
                <w:szCs w:val="20"/>
              </w:rPr>
              <w:t>Kiusalaas, J., “Numerical Methods in Engineering with MATLAB.”, cambridge university press, 2005</w:t>
            </w:r>
          </w:p>
        </w:tc>
      </w:tr>
    </w:tbl>
    <w:p w:rsidR="00827E31" w:rsidRDefault="00827E31">
      <w:pPr>
        <w:rPr>
          <w:lang w:val="en-US"/>
        </w:rPr>
      </w:pPr>
    </w:p>
    <w:p w:rsidR="00827E31" w:rsidRDefault="00827E31">
      <w:pPr>
        <w:rPr>
          <w:lang w:val="en-US"/>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050"/>
        <w:gridCol w:w="1993"/>
        <w:gridCol w:w="2346"/>
      </w:tblGrid>
      <w:tr w:rsidR="00827E31">
        <w:trPr>
          <w:trHeight w:val="70"/>
          <w:jc w:val="center"/>
        </w:trPr>
        <w:tc>
          <w:tcPr>
            <w:tcW w:w="1956"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993"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346"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Fundamental Electronics</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1993"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346"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RF184304</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1993"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46"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SKS </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1993"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346"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III (Three)</w:t>
            </w:r>
          </w:p>
        </w:tc>
      </w:tr>
      <w:tr w:rsidR="00827E31">
        <w:trPr>
          <w:jc w:val="center"/>
        </w:trPr>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learns about the basics of electronics including the active and passive components of electronics, electronics laws and electronic circuit analysis. Students are expected to understand the problem of electronics in the application of work in the field of geophysics</w:t>
            </w:r>
          </w:p>
        </w:tc>
      </w:tr>
      <w:tr w:rsidR="00827E31">
        <w:trPr>
          <w:jc w:val="center"/>
        </w:trPr>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89"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295" w:type="dxa"/>
            <w:gridSpan w:val="4"/>
            <w:shd w:val="clear" w:color="auto" w:fill="FFFFFF"/>
            <w:vAlign w:val="center"/>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89"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6295" w:type="dxa"/>
            <w:gridSpan w:val="4"/>
            <w:shd w:val="clear" w:color="auto" w:fill="FFFFFF"/>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Knowledge</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4</w:t>
            </w:r>
          </w:p>
        </w:tc>
        <w:tc>
          <w:tcPr>
            <w:tcW w:w="5389"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sz w:val="20"/>
                <w:szCs w:val="20"/>
              </w:rPr>
              <w:t>understanding the theoretical concepts of engineering science (engineering sciences), engineering principles and engineering design methods required for and designing systems, processes, products or components in the field of geophysical engineering in depth;</w:t>
            </w:r>
          </w:p>
        </w:tc>
      </w:tr>
      <w:tr w:rsidR="00827E31">
        <w:trPr>
          <w:trHeight w:val="103"/>
          <w:jc w:val="center"/>
        </w:trPr>
        <w:tc>
          <w:tcPr>
            <w:tcW w:w="6295" w:type="dxa"/>
            <w:gridSpan w:val="4"/>
            <w:shd w:val="clear" w:color="auto" w:fill="FFFFFF"/>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Specific Skills</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89"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being</w:t>
            </w:r>
            <w:r>
              <w:rPr>
                <w:rFonts w:ascii="Times New Roman" w:hAnsi="Times New Roman"/>
                <w:sz w:val="20"/>
                <w:szCs w:val="20"/>
              </w:rPr>
              <w:t xml:space="preserve"> 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89"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eastAsia="Times New Roman" w:hAnsi="Times New Roman"/>
                <w:color w:val="000000"/>
                <w:sz w:val="20"/>
                <w:szCs w:val="20"/>
                <w:lang w:val="en-US"/>
              </w:rPr>
              <w:t>being</w:t>
            </w:r>
            <w:r>
              <w:rPr>
                <w:rFonts w:ascii="Times New Roman" w:hAnsi="Times New Roman"/>
                <w:sz w:val="20"/>
                <w:szCs w:val="20"/>
              </w:rPr>
              <w:t xml:space="preserve"> able to organize the data and present it again by utilizing information technology that suits their needs;</w:t>
            </w:r>
          </w:p>
        </w:tc>
      </w:tr>
      <w:tr w:rsidR="00827E31">
        <w:trPr>
          <w:jc w:val="center"/>
        </w:trPr>
        <w:tc>
          <w:tcPr>
            <w:tcW w:w="6295"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lastRenderedPageBreak/>
              <w:t>[C3,P3,A</w:t>
            </w:r>
            <w:r>
              <w:rPr>
                <w:rFonts w:ascii="Times New Roman" w:hAnsi="Times New Roman"/>
                <w:sz w:val="20"/>
                <w:szCs w:val="20"/>
                <w:lang w:val="en-US"/>
              </w:rPr>
              <w:t>2</w:t>
            </w:r>
            <w:r>
              <w:rPr>
                <w:rFonts w:ascii="Times New Roman" w:hAnsi="Times New Roman"/>
                <w:sz w:val="20"/>
                <w:szCs w:val="20"/>
              </w:rPr>
              <w:t>] Students are able to explain and apply the laws, basic theorems of electronics, the nature and workings of electronic components to solve the problem of electronic circuits</w:t>
            </w:r>
          </w:p>
        </w:tc>
      </w:tr>
      <w:tr w:rsidR="00827E31">
        <w:trPr>
          <w:jc w:val="center"/>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rPr>
            </w:pPr>
            <w:r>
              <w:rPr>
                <w:rFonts w:ascii="Times New Roman" w:hAnsi="Times New Roman"/>
                <w:b/>
                <w:sz w:val="20"/>
                <w:szCs w:val="20"/>
              </w:rPr>
              <w:t>MAIN TOPIC</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Basic concepts and laws of electronics, circuit analysis methods, BJT transistors, Diodes, Capacitors and inductors, 1st order circuit, 2nd order circuit, sinusoid and phasor, AC circuit analysis</w:t>
            </w:r>
          </w:p>
        </w:tc>
      </w:tr>
      <w:tr w:rsidR="00827E31">
        <w:trPr>
          <w:jc w:val="center"/>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rPr>
          <w:jc w:val="center"/>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rPr>
              <w:t>Calculus I, Calculus II, Basic Physics I and Basic Physics II</w:t>
            </w:r>
          </w:p>
        </w:tc>
      </w:tr>
      <w:tr w:rsidR="00827E31">
        <w:trPr>
          <w:jc w:val="center"/>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rPr>
          <w:jc w:val="center"/>
        </w:trPr>
        <w:tc>
          <w:tcPr>
            <w:tcW w:w="6295" w:type="dxa"/>
            <w:gridSpan w:val="4"/>
            <w:shd w:val="clear" w:color="auto" w:fill="FFFFFF"/>
            <w:vAlign w:val="center"/>
          </w:tcPr>
          <w:p w:rsidR="00827E31" w:rsidRDefault="009D7113">
            <w:pPr>
              <w:pStyle w:val="ListParagraph"/>
              <w:numPr>
                <w:ilvl w:val="0"/>
                <w:numId w:val="6"/>
              </w:numPr>
              <w:spacing w:after="0" w:line="240" w:lineRule="auto"/>
              <w:ind w:left="313"/>
              <w:jc w:val="both"/>
              <w:rPr>
                <w:rFonts w:ascii="Times New Roman" w:hAnsi="Times New Roman"/>
                <w:sz w:val="20"/>
                <w:szCs w:val="20"/>
                <w:lang w:val="en-US"/>
              </w:rPr>
            </w:pPr>
            <w:r>
              <w:rPr>
                <w:rFonts w:ascii="Times New Roman" w:hAnsi="Times New Roman"/>
                <w:sz w:val="20"/>
                <w:szCs w:val="20"/>
                <w:lang w:val="en-US"/>
              </w:rPr>
              <w:t xml:space="preserve">Alexander, CK., Sadiku, MNO., </w:t>
            </w:r>
            <w:r>
              <w:rPr>
                <w:rFonts w:ascii="Times New Roman" w:hAnsi="Times New Roman"/>
                <w:sz w:val="20"/>
                <w:szCs w:val="20"/>
              </w:rPr>
              <w:t>Fundamental of Electric Circuits</w:t>
            </w:r>
            <w:r>
              <w:rPr>
                <w:rFonts w:ascii="Times New Roman" w:hAnsi="Times New Roman"/>
                <w:sz w:val="20"/>
                <w:szCs w:val="20"/>
                <w:lang w:val="en-US"/>
              </w:rPr>
              <w:t>, McGraw-Hill, New York</w:t>
            </w:r>
          </w:p>
          <w:p w:rsidR="00827E31" w:rsidRDefault="009D7113">
            <w:pPr>
              <w:pStyle w:val="ListParagraph"/>
              <w:numPr>
                <w:ilvl w:val="0"/>
                <w:numId w:val="6"/>
              </w:numPr>
              <w:spacing w:after="0" w:line="240" w:lineRule="auto"/>
              <w:ind w:left="313"/>
              <w:jc w:val="both"/>
              <w:rPr>
                <w:rFonts w:ascii="Times New Roman" w:hAnsi="Times New Roman"/>
                <w:sz w:val="20"/>
                <w:szCs w:val="20"/>
                <w:lang w:val="en-US"/>
              </w:rPr>
            </w:pPr>
            <w:r>
              <w:rPr>
                <w:rFonts w:ascii="Times New Roman" w:hAnsi="Times New Roman"/>
                <w:sz w:val="20"/>
                <w:szCs w:val="20"/>
              </w:rPr>
              <w:t>Johnson, David E, et al</w:t>
            </w:r>
            <w:r>
              <w:rPr>
                <w:rFonts w:ascii="Times New Roman" w:hAnsi="Times New Roman"/>
                <w:sz w:val="20"/>
                <w:szCs w:val="20"/>
                <w:lang w:val="en-US"/>
              </w:rPr>
              <w:t>.</w:t>
            </w:r>
            <w:r>
              <w:rPr>
                <w:rFonts w:ascii="Times New Roman" w:hAnsi="Times New Roman"/>
                <w:sz w:val="20"/>
                <w:szCs w:val="20"/>
              </w:rPr>
              <w:t>,  Electric Circuit Analysis</w:t>
            </w:r>
            <w:r>
              <w:rPr>
                <w:rFonts w:ascii="Times New Roman" w:hAnsi="Times New Roman"/>
                <w:sz w:val="20"/>
                <w:szCs w:val="20"/>
                <w:lang w:val="en-US"/>
              </w:rPr>
              <w:t>,</w:t>
            </w:r>
            <w:r>
              <w:rPr>
                <w:rFonts w:ascii="Times New Roman" w:hAnsi="Times New Roman"/>
                <w:sz w:val="20"/>
                <w:szCs w:val="20"/>
              </w:rPr>
              <w:t xml:space="preserve"> Prentice-Hall Inetrnational Edition</w:t>
            </w:r>
          </w:p>
          <w:p w:rsidR="00827E31" w:rsidRDefault="009D7113">
            <w:pPr>
              <w:pStyle w:val="ListParagraph"/>
              <w:numPr>
                <w:ilvl w:val="0"/>
                <w:numId w:val="6"/>
              </w:numPr>
              <w:spacing w:after="0" w:line="240" w:lineRule="auto"/>
              <w:ind w:left="313"/>
              <w:jc w:val="both"/>
              <w:rPr>
                <w:rFonts w:ascii="Times New Roman" w:hAnsi="Times New Roman"/>
                <w:sz w:val="20"/>
                <w:szCs w:val="20"/>
                <w:lang w:val="en-US"/>
              </w:rPr>
            </w:pPr>
            <w:r>
              <w:rPr>
                <w:rStyle w:val="shorttext"/>
                <w:rFonts w:ascii="Times New Roman" w:hAnsi="Times New Roman"/>
                <w:sz w:val="20"/>
                <w:szCs w:val="20"/>
              </w:rPr>
              <w:t>Journal about electronics</w:t>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pPr w:leftFromText="180" w:rightFromText="180" w:vertAnchor="text" w:tblpXSpec="center"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23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Rock Physics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RF184305</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III (Three)</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describes the characteristics of rock as an elastic porous medium, on a micro scale. Characterization is based on the rock physics measurements and the relation between variables to obtain important physical parameters that can be used further in geophysical exploration, especially on macro scale. Applications range from well log evaluation to geophysical measurements in the field. Evaluation of rock physics characteristics can provide corrections and guidance in the evaluation of subsurface physical conditions in accordance with exploration purposes. The subjects include knowledge of the physical properties (elasticity, electrical, hydrodynamics) of the rock matter matrix, the presence of pores in the rock, the presence of fluids (both single and multi-phase) in the pores.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629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4.7</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[C3, P3, A3] Students are able to design a simple measurement system (tool and methodology) to be followed up by measuring the rock physics variable of laboratory scale. Students are able to understand the concepts and relationships between rock physics variables to extract important rock parameters for exploration purposes.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Introduction: background and basic understanding of rock physics, rock as part of the earth's crust and soil as a result of weathering physics-chemistry of rocks, rocks and soil as the constituent of the earth's crust.</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Measurement and modeling of rock physics characteristics: design of the acquisition and measurement of rock physics data on laboratory scale and its development on a field scale.</w:t>
            </w:r>
            <w:r>
              <w:rPr>
                <w:rFonts w:ascii="Times New Roman" w:hAnsi="Times New Roman"/>
                <w:sz w:val="20"/>
                <w:szCs w:val="20"/>
                <w:lang w:val="en-US"/>
              </w:rPr>
              <w:t xml:space="preserve"> </w:t>
            </w:r>
            <w:r>
              <w:rPr>
                <w:rFonts w:ascii="Times New Roman" w:hAnsi="Times New Roman"/>
                <w:sz w:val="20"/>
                <w:szCs w:val="20"/>
              </w:rPr>
              <w:t>Variables and parameters of rock characteristics: solid matter (matrix), pore space and fluid content in interacting pores.</w:t>
            </w:r>
            <w:r>
              <w:rPr>
                <w:rFonts w:ascii="Times New Roman" w:hAnsi="Times New Roman"/>
                <w:sz w:val="20"/>
                <w:szCs w:val="20"/>
                <w:lang w:val="en-US"/>
              </w:rPr>
              <w:t xml:space="preserve"> </w:t>
            </w:r>
            <w:r>
              <w:rPr>
                <w:rFonts w:ascii="Times New Roman" w:hAnsi="Times New Roman"/>
                <w:sz w:val="20"/>
                <w:szCs w:val="20"/>
              </w:rPr>
              <w:t>Implementation: the relation of rock characteristics to various scale of rock physics measurement and its application in geophysical exploration in the field.</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sz w:val="20"/>
                <w:szCs w:val="20"/>
                <w:lang w:val="en-US"/>
              </w:rPr>
              <w:t xml:space="preserve"> Fundamental </w:t>
            </w:r>
            <w:r>
              <w:rPr>
                <w:rFonts w:ascii="Times New Roman" w:hAnsi="Times New Roman"/>
                <w:sz w:val="20"/>
                <w:szCs w:val="20"/>
              </w:rPr>
              <w:t xml:space="preserve">Physics I and II, Mathematics I and II  </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1. Schoon, J.H., 1998, Physical Properties of Rocks: Fundamental and Principles Of Petrophysics, Pergamon.</w:t>
            </w:r>
            <w:r>
              <w:rPr>
                <w:rFonts w:ascii="Times New Roman" w:hAnsi="Times New Roman"/>
                <w:sz w:val="20"/>
                <w:szCs w:val="20"/>
                <w:lang w:val="en-US"/>
              </w:rPr>
              <w:tab/>
            </w:r>
            <w:r>
              <w:rPr>
                <w:rFonts w:ascii="Times New Roman" w:hAnsi="Times New Roman"/>
                <w:sz w:val="20"/>
                <w:szCs w:val="20"/>
                <w:lang w:val="en-US"/>
              </w:rPr>
              <w:tab/>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2. Bowless J E, 1979, Physical and Geotechnical Properties of Soils, Mc Graw hill Co, Tokyo</w:t>
            </w:r>
            <w:r>
              <w:rPr>
                <w:rFonts w:ascii="Times New Roman" w:hAnsi="Times New Roman"/>
                <w:sz w:val="20"/>
                <w:szCs w:val="20"/>
                <w:lang w:val="en-US"/>
              </w:rPr>
              <w:tab/>
            </w:r>
            <w:r>
              <w:rPr>
                <w:rFonts w:ascii="Times New Roman" w:hAnsi="Times New Roman"/>
                <w:sz w:val="20"/>
                <w:szCs w:val="20"/>
                <w:lang w:val="en-US"/>
              </w:rPr>
              <w:tab/>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Mavko, Gary., et al, 2009, The Rock Physics Handbook, Cambridge University Press, UK.</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 Terzghy K, dkk, 1997, Soil Mechanics in Enginering Practise, Prantice Hall, NY.</w:t>
            </w:r>
            <w:r>
              <w:rPr>
                <w:rFonts w:ascii="Times New Roman" w:hAnsi="Times New Roman"/>
                <w:sz w:val="20"/>
                <w:szCs w:val="20"/>
                <w:lang w:val="en-US"/>
              </w:rPr>
              <w:tab/>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pPr w:leftFromText="180" w:rightFromText="180" w:vertAnchor="text"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184"/>
        <w:gridCol w:w="1380"/>
        <w:gridCol w:w="2826"/>
      </w:tblGrid>
      <w:tr w:rsidR="00827E31">
        <w:trPr>
          <w:trHeight w:val="350"/>
        </w:trPr>
        <w:tc>
          <w:tcPr>
            <w:tcW w:w="2089"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rPr>
            </w:pPr>
            <w:r>
              <w:rPr>
                <w:rFonts w:ascii="Times New Roman" w:hAnsi="Times New Roman"/>
                <w:b/>
                <w:sz w:val="20"/>
                <w:szCs w:val="20"/>
              </w:rPr>
              <w:t>COURSE</w:t>
            </w:r>
          </w:p>
        </w:tc>
        <w:tc>
          <w:tcPr>
            <w:tcW w:w="138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Course                  </w:t>
            </w:r>
          </w:p>
        </w:tc>
        <w:tc>
          <w:tcPr>
            <w:tcW w:w="2826"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Geophysics of Mathematics</w:t>
            </w:r>
          </w:p>
        </w:tc>
      </w:tr>
      <w:tr w:rsidR="00827E31">
        <w:trPr>
          <w:trHeight w:val="350"/>
        </w:trPr>
        <w:tc>
          <w:tcPr>
            <w:tcW w:w="2089"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38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Course Code                   </w:t>
            </w:r>
          </w:p>
        </w:tc>
        <w:tc>
          <w:tcPr>
            <w:tcW w:w="2826"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RF184306</w:t>
            </w:r>
          </w:p>
        </w:tc>
      </w:tr>
      <w:tr w:rsidR="00827E31">
        <w:trPr>
          <w:trHeight w:val="350"/>
        </w:trPr>
        <w:tc>
          <w:tcPr>
            <w:tcW w:w="2089"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38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Credit                                          </w:t>
            </w:r>
          </w:p>
        </w:tc>
        <w:tc>
          <w:tcPr>
            <w:tcW w:w="2826"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xml:space="preserve">4 SKS   </w:t>
            </w:r>
          </w:p>
        </w:tc>
      </w:tr>
      <w:tr w:rsidR="00827E31">
        <w:trPr>
          <w:trHeight w:val="350"/>
        </w:trPr>
        <w:tc>
          <w:tcPr>
            <w:tcW w:w="2089"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38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Semester                                    </w:t>
            </w:r>
          </w:p>
        </w:tc>
        <w:tc>
          <w:tcPr>
            <w:tcW w:w="2826"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III</w:t>
            </w:r>
            <w:r>
              <w:rPr>
                <w:rFonts w:ascii="Times New Roman" w:hAnsi="Times New Roman"/>
                <w:sz w:val="20"/>
                <w:szCs w:val="20"/>
                <w:lang w:val="en-US"/>
              </w:rPr>
              <w:t xml:space="preserve"> (Three)</w:t>
            </w:r>
          </w:p>
        </w:tc>
      </w:tr>
      <w:tr w:rsidR="00827E31">
        <w:trPr>
          <w:trHeight w:val="350"/>
        </w:trPr>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DESCRIPTION of COURSE</w:t>
            </w:r>
          </w:p>
        </w:tc>
      </w:tr>
      <w:tr w:rsidR="00827E31">
        <w:trPr>
          <w:trHeight w:val="790"/>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 xml:space="preserve">This course includes; Vector Analysis, Linier Equation System/SPL, Series to Solving Diffrential Equation Problems, Complex Number, Application of Special Functions for Solving Geophysical (Fourier Analysis; FT, FFT, DFT;  Laplace, Legendre, Z-Transform) </w:t>
            </w:r>
          </w:p>
        </w:tc>
      </w:tr>
      <w:tr w:rsidR="00827E31">
        <w:trPr>
          <w:trHeight w:val="350"/>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88"/>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26"/>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26"/>
        </w:trPr>
        <w:tc>
          <w:tcPr>
            <w:tcW w:w="6295" w:type="dxa"/>
            <w:gridSpan w:val="4"/>
            <w:shd w:val="clear" w:color="auto" w:fill="FFFFFF"/>
          </w:tcPr>
          <w:p w:rsidR="00827E31" w:rsidRDefault="009D7113">
            <w:pPr>
              <w:spacing w:after="0" w:line="240" w:lineRule="auto"/>
              <w:jc w:val="both"/>
              <w:rPr>
                <w:rFonts w:ascii="Times New Roman" w:eastAsia="Times New Roman" w:hAnsi="Times New Roman"/>
                <w:color w:val="000000"/>
                <w:sz w:val="20"/>
                <w:szCs w:val="20"/>
                <w:lang w:val="en-US"/>
              </w:rPr>
            </w:pPr>
            <w:r>
              <w:rPr>
                <w:rFonts w:ascii="Times New Roman" w:hAnsi="Times New Roman"/>
                <w:b/>
                <w:sz w:val="20"/>
                <w:szCs w:val="20"/>
              </w:rPr>
              <w:t>General Skill</w:t>
            </w:r>
          </w:p>
        </w:tc>
      </w:tr>
      <w:tr w:rsidR="00827E31">
        <w:trPr>
          <w:trHeight w:val="126"/>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26"/>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Knowledge</w:t>
            </w:r>
          </w:p>
        </w:tc>
      </w:tr>
      <w:tr w:rsidR="00827E31">
        <w:trPr>
          <w:trHeight w:val="126"/>
        </w:trPr>
        <w:tc>
          <w:tcPr>
            <w:tcW w:w="90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3.1</w:t>
            </w:r>
          </w:p>
        </w:tc>
        <w:tc>
          <w:tcPr>
            <w:tcW w:w="5390" w:type="dxa"/>
            <w:gridSpan w:val="3"/>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understanding</w:t>
            </w:r>
            <w:r>
              <w:rPr>
                <w:rFonts w:ascii="Times New Roman" w:eastAsia="Times New Roman" w:hAnsi="Times New Roman"/>
                <w:color w:val="000000"/>
                <w:sz w:val="20"/>
                <w:szCs w:val="20"/>
              </w:rPr>
              <w:t xml:space="preserve"> the theoretical concepts of natural science and principles in applying engineering mathematics as the approaches methodology basis of geophysical exploration to a specific natural phenomenon in general;</w:t>
            </w:r>
          </w:p>
        </w:tc>
      </w:tr>
      <w:tr w:rsidR="00827E31">
        <w:trPr>
          <w:trHeight w:val="126"/>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Specific Skills</w:t>
            </w:r>
          </w:p>
        </w:tc>
      </w:tr>
      <w:tr w:rsidR="00827E31">
        <w:trPr>
          <w:trHeight w:val="126"/>
        </w:trPr>
        <w:tc>
          <w:tcPr>
            <w:tcW w:w="90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4.1</w:t>
            </w:r>
          </w:p>
        </w:tc>
        <w:tc>
          <w:tcPr>
            <w:tcW w:w="5390" w:type="dxa"/>
            <w:gridSpan w:val="3"/>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387"/>
        </w:trPr>
        <w:tc>
          <w:tcPr>
            <w:tcW w:w="6295"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rPr>
              <w:t>COURSE LEARNING OUTCOMES</w:t>
            </w:r>
          </w:p>
        </w:tc>
      </w:tr>
      <w:tr w:rsidR="00827E31">
        <w:trPr>
          <w:trHeight w:val="350"/>
        </w:trPr>
        <w:tc>
          <w:tcPr>
            <w:tcW w:w="6295" w:type="dxa"/>
            <w:gridSpan w:val="4"/>
            <w:shd w:val="clear" w:color="auto" w:fill="FFFFFF"/>
            <w:vAlign w:val="center"/>
          </w:tcPr>
          <w:p w:rsidR="00827E31" w:rsidRDefault="009D7113">
            <w:pPr>
              <w:pStyle w:val="ListParagraph"/>
              <w:spacing w:after="0" w:line="240" w:lineRule="auto"/>
              <w:ind w:left="-30"/>
              <w:jc w:val="both"/>
              <w:rPr>
                <w:rFonts w:ascii="Times New Roman" w:hAnsi="Times New Roman"/>
                <w:sz w:val="20"/>
                <w:szCs w:val="20"/>
                <w:lang w:val="en-US"/>
              </w:rPr>
            </w:pPr>
            <w:r>
              <w:rPr>
                <w:rFonts w:ascii="Times New Roman" w:hAnsi="Times New Roman"/>
                <w:sz w:val="20"/>
                <w:szCs w:val="20"/>
                <w:lang w:val="en-US"/>
              </w:rPr>
              <w:t xml:space="preserve">[C3,P3,A3]  Being able to understand basic concepts of geophysical  mathematics and applied in geophysical problems. Being Able to understand and able to solve problems; vector, Linear Equation System/SPL, Matrics, </w:t>
            </w:r>
            <w:r>
              <w:rPr>
                <w:rFonts w:ascii="Times New Roman" w:hAnsi="Times New Roman"/>
                <w:sz w:val="20"/>
                <w:szCs w:val="20"/>
                <w:lang w:val="en-US"/>
              </w:rPr>
              <w:lastRenderedPageBreak/>
              <w:t>Series, Complex Number, Integral,  Ordinary Diffrential Equation, Partial Diffrential Equation, Fourier, and other Special Functions.</w:t>
            </w:r>
          </w:p>
        </w:tc>
      </w:tr>
      <w:tr w:rsidR="00827E31">
        <w:trPr>
          <w:trHeight w:val="350"/>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lastRenderedPageBreak/>
              <w:t>MAIN SUBJECT</w:t>
            </w:r>
          </w:p>
        </w:tc>
      </w:tr>
      <w:tr w:rsidR="00827E31">
        <w:trPr>
          <w:trHeight w:val="369"/>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Introduction, Vector Analysis, Series,  Complex Number, Linear Equation System/SPL, Matrics, Ordinary Diffrential Equation, Integral, Fourier, and other Special Functions.</w:t>
            </w:r>
          </w:p>
        </w:tc>
      </w:tr>
      <w:tr w:rsidR="00827E31">
        <w:trPr>
          <w:trHeight w:val="350"/>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rPr>
          <w:trHeight w:val="350"/>
        </w:trPr>
        <w:tc>
          <w:tcPr>
            <w:tcW w:w="629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Mathematic</w:t>
            </w:r>
            <w:r>
              <w:rPr>
                <w:rFonts w:ascii="Times New Roman" w:hAnsi="Times New Roman"/>
                <w:sz w:val="20"/>
                <w:szCs w:val="20"/>
                <w:lang w:val="en-US"/>
              </w:rPr>
              <w:t>s</w:t>
            </w:r>
            <w:r>
              <w:rPr>
                <w:rFonts w:ascii="Times New Roman" w:hAnsi="Times New Roman"/>
                <w:sz w:val="20"/>
                <w:szCs w:val="20"/>
              </w:rPr>
              <w:t xml:space="preserve"> I</w:t>
            </w:r>
            <w:r>
              <w:rPr>
                <w:rFonts w:ascii="Times New Roman" w:hAnsi="Times New Roman"/>
                <w:sz w:val="20"/>
                <w:szCs w:val="20"/>
                <w:lang w:val="en-US"/>
              </w:rPr>
              <w:t xml:space="preserve"> , </w:t>
            </w:r>
            <w:r>
              <w:rPr>
                <w:rFonts w:ascii="Times New Roman" w:hAnsi="Times New Roman"/>
                <w:sz w:val="20"/>
                <w:szCs w:val="20"/>
              </w:rPr>
              <w:t>Mathematic</w:t>
            </w:r>
            <w:r>
              <w:rPr>
                <w:rFonts w:ascii="Times New Roman" w:hAnsi="Times New Roman"/>
                <w:sz w:val="20"/>
                <w:szCs w:val="20"/>
                <w:lang w:val="en-US"/>
              </w:rPr>
              <w:t>s</w:t>
            </w:r>
            <w:r>
              <w:rPr>
                <w:rFonts w:ascii="Times New Roman" w:hAnsi="Times New Roman"/>
                <w:sz w:val="20"/>
                <w:szCs w:val="20"/>
              </w:rPr>
              <w:t xml:space="preserve"> II</w:t>
            </w:r>
          </w:p>
        </w:tc>
      </w:tr>
      <w:tr w:rsidR="00827E31">
        <w:trPr>
          <w:trHeight w:val="350"/>
        </w:trPr>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rPr>
          <w:trHeight w:val="350"/>
        </w:trPr>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1. Hubral, P., Mathematical Methods for Geophysics, University of Karlsruhe Press, 2001.</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2.Michael S. Zhdanov, Geophysical Inverse Theory and Regularization Problems, Elsevier, 2002.</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3. Boas, ML, Mathematical Method in Physical Sciences, Jhon Wiley and Sons 3rd edition, 2006</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4. Kreyzig, Erwin, advance Engineering Mathematics, Jhon Wiley and Sons 9th edition, 2006</w:t>
            </w:r>
          </w:p>
        </w:tc>
      </w:tr>
    </w:tbl>
    <w:p w:rsidR="00827E31" w:rsidRDefault="00827E31">
      <w:pPr>
        <w:rPr>
          <w:lang w:val="en-US"/>
        </w:rPr>
      </w:pPr>
    </w:p>
    <w:p w:rsidR="00827E31" w:rsidRDefault="00827E31">
      <w:pPr>
        <w:rPr>
          <w:lang w:val="en-US"/>
        </w:rPr>
      </w:pPr>
    </w:p>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86"/>
        <w:gridCol w:w="2340"/>
        <w:gridCol w:w="2520"/>
      </w:tblGrid>
      <w:tr w:rsidR="00827E31">
        <w:trPr>
          <w:trHeight w:val="70"/>
        </w:trPr>
        <w:tc>
          <w:tcPr>
            <w:tcW w:w="143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234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252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Structural Geology</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52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RF184307</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52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52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III (Three)</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discusses the shape and architecture of the earth's crust and the process of its formation. This course also discusses the basic deformation process in rocks, mechanisms and understanding of strain, stress and force in tectonic deformation. Identify, map and analyze elements of geological structures such as fractures, faults, folds, foliations, hemispheres and lineages and their relationship to each other in the tectonic context of the plates. Analyzing the formation of geological structures with natural phenomena such as geological disasters including earthquakes and landslides, some of these applicable courses have much to do with traping on the exploration and exploitation of hydrocarbons, economic geology in mineral deposits, geothermal, etc</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w:t>
            </w:r>
          </w:p>
        </w:tc>
      </w:tr>
      <w:tr w:rsidR="00827E31">
        <w:trPr>
          <w:trHeight w:val="103"/>
        </w:trPr>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46"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hAnsi="Times New Roman"/>
                <w:b/>
                <w:sz w:val="20"/>
                <w:szCs w:val="20"/>
                <w:lang w:val="en-US"/>
              </w:rPr>
              <w:t>General Skill</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46"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46"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46"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6"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3.3</w:t>
            </w:r>
          </w:p>
        </w:tc>
        <w:tc>
          <w:tcPr>
            <w:tcW w:w="5446"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6"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446"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understanding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446"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trPr>
        <w:tc>
          <w:tcPr>
            <w:tcW w:w="629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6"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446"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organize the data and present it again by utilizing information technology that suits their needs;</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849"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46"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criticize the complete operational procedures in solving the problems of geophysical engineering technology that has been and / or is being implemented, and poured in the form of scientific papers.</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are able to recognize elements of geological structure, perform description and analysis and explain the process of occurrence of a geological structure. Able to explain the relationship between tectonic and geological structural processes. Product of plate movements.</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rPr>
                <w:rFonts w:ascii="Times New Roman" w:hAnsi="Times New Roman"/>
                <w:sz w:val="20"/>
                <w:szCs w:val="20"/>
                <w:lang w:val="en-US"/>
              </w:rPr>
            </w:pPr>
            <w:r>
              <w:rPr>
                <w:rFonts w:ascii="Times New Roman" w:hAnsi="Times New Roman"/>
                <w:sz w:val="20"/>
                <w:szCs w:val="20"/>
              </w:rPr>
              <w:t>• Introduction (earth structure and plate changes)</w:t>
            </w:r>
            <w:r>
              <w:rPr>
                <w:rFonts w:ascii="Times New Roman" w:hAnsi="Times New Roman"/>
                <w:sz w:val="20"/>
                <w:szCs w:val="20"/>
              </w:rPr>
              <w:br/>
              <w:t>• The elements and forces of structural geology</w:t>
            </w:r>
            <w:r>
              <w:rPr>
                <w:rFonts w:ascii="Times New Roman" w:hAnsi="Times New Roman"/>
                <w:sz w:val="20"/>
                <w:szCs w:val="20"/>
              </w:rPr>
              <w:br/>
              <w:t>• Descriptive analysis of kinematics and dynamics in structural geology</w:t>
            </w:r>
            <w:r>
              <w:rPr>
                <w:rFonts w:ascii="Times New Roman" w:hAnsi="Times New Roman"/>
                <w:sz w:val="20"/>
                <w:szCs w:val="20"/>
              </w:rPr>
              <w:br/>
              <w:t>• The principle of stress and strain, brittle and ductile deformation</w:t>
            </w:r>
            <w:r>
              <w:rPr>
                <w:rFonts w:ascii="Times New Roman" w:hAnsi="Times New Roman"/>
                <w:sz w:val="20"/>
                <w:szCs w:val="20"/>
              </w:rPr>
              <w:br/>
              <w:t>• Young Modulus Law</w:t>
            </w:r>
            <w:r>
              <w:rPr>
                <w:rFonts w:ascii="Times New Roman" w:hAnsi="Times New Roman"/>
                <w:sz w:val="20"/>
                <w:szCs w:val="20"/>
              </w:rPr>
              <w:br/>
              <w:t>• Poisson Ratio</w:t>
            </w:r>
            <w:r>
              <w:rPr>
                <w:rFonts w:ascii="Times New Roman" w:hAnsi="Times New Roman"/>
                <w:sz w:val="20"/>
                <w:szCs w:val="20"/>
              </w:rPr>
              <w:br/>
              <w:t>• Yield Strength</w:t>
            </w:r>
            <w:r>
              <w:rPr>
                <w:rFonts w:ascii="Times New Roman" w:hAnsi="Times New Roman"/>
                <w:sz w:val="20"/>
                <w:szCs w:val="20"/>
              </w:rPr>
              <w:br/>
              <w:t>• Definition and Classification of Geological Structures, Stump, Cesarean, Folding, and their identification and procedure of identification</w:t>
            </w:r>
            <w:r>
              <w:rPr>
                <w:rFonts w:ascii="Times New Roman" w:hAnsi="Times New Roman"/>
                <w:sz w:val="20"/>
                <w:szCs w:val="20"/>
              </w:rPr>
              <w:br/>
              <w:t>• Procedures to find various geological structures in the field, constructing structural maps (contours)</w:t>
            </w:r>
            <w:r>
              <w:rPr>
                <w:rFonts w:ascii="Times New Roman" w:hAnsi="Times New Roman"/>
                <w:sz w:val="20"/>
                <w:szCs w:val="20"/>
              </w:rPr>
              <w:br/>
              <w:t>• Cross-section of structural geology</w:t>
            </w:r>
            <w:r>
              <w:rPr>
                <w:rFonts w:ascii="Times New Roman" w:hAnsi="Times New Roman"/>
                <w:sz w:val="20"/>
                <w:szCs w:val="20"/>
              </w:rPr>
              <w:br/>
              <w:t>• Rose diagram for solid analysis</w:t>
            </w:r>
            <w:r>
              <w:rPr>
                <w:rFonts w:ascii="Times New Roman" w:hAnsi="Times New Roman"/>
                <w:sz w:val="20"/>
                <w:szCs w:val="20"/>
              </w:rPr>
              <w:br/>
              <w:t>• Fault analysis and cesarean analysis using stereonet diagrams</w:t>
            </w:r>
            <w:r>
              <w:rPr>
                <w:rFonts w:ascii="Times New Roman" w:hAnsi="Times New Roman"/>
                <w:sz w:val="20"/>
                <w:szCs w:val="20"/>
              </w:rPr>
              <w:br/>
              <w:t>• Regional structural and tectonic geological readings from a field</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Dynamic Geology</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pStyle w:val="ListParagraph"/>
              <w:numPr>
                <w:ilvl w:val="0"/>
                <w:numId w:val="7"/>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Billings, M.P., 1982, Structural Geology, Prentice Hall, New Delhi.</w:t>
            </w:r>
          </w:p>
          <w:p w:rsidR="00827E31" w:rsidRDefault="009D7113">
            <w:pPr>
              <w:pStyle w:val="ListParagraph"/>
              <w:numPr>
                <w:ilvl w:val="0"/>
                <w:numId w:val="7"/>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Ragan, D. R., Structural Geology, Geometrical Technique, 1979, John Willey</w:t>
            </w:r>
          </w:p>
          <w:p w:rsidR="00827E31" w:rsidRDefault="009D7113">
            <w:pPr>
              <w:pStyle w:val="ListParagraph"/>
              <w:numPr>
                <w:ilvl w:val="0"/>
                <w:numId w:val="7"/>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Davis,G.H.,Reynolds,S.J.,and Kluth,C.F.,2012,Structural Geology of Rock and Regions: 3</w:t>
            </w:r>
            <w:r>
              <w:rPr>
                <w:rFonts w:ascii="Times New Roman" w:hAnsi="Times New Roman"/>
                <w:sz w:val="20"/>
                <w:szCs w:val="20"/>
                <w:vertAlign w:val="superscript"/>
                <w:lang w:val="en-US"/>
              </w:rPr>
              <w:t>rd</w:t>
            </w:r>
            <w:r>
              <w:rPr>
                <w:rFonts w:ascii="Times New Roman" w:hAnsi="Times New Roman"/>
                <w:sz w:val="20"/>
                <w:szCs w:val="20"/>
                <w:lang w:val="en-US"/>
              </w:rPr>
              <w:t xml:space="preserve"> edition,John and Wiley and Sons,Inc.,835p.</w:t>
            </w:r>
          </w:p>
          <w:p w:rsidR="00827E31" w:rsidRDefault="009D7113">
            <w:pPr>
              <w:pStyle w:val="ListParagraph"/>
              <w:numPr>
                <w:ilvl w:val="0"/>
                <w:numId w:val="7"/>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lastRenderedPageBreak/>
              <w:t>Fossen,H.,2010,Structural Geology,Cambridge University Press.,463p.</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Structural Geology Practicum Modul of Geophysical Engineering Department</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Twiss, R. J. and Moore, E. M., 1992, Structural Geology: W. H. Freeman and Company, 532 p.</w:t>
            </w:r>
          </w:p>
          <w:p w:rsidR="00827E31" w:rsidRDefault="009D7113">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Suppe, J., 1985, Principles of Structural Geology: Prentice-Hall, Inc., 537p.</w:t>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
        <w:gridCol w:w="1440"/>
        <w:gridCol w:w="3420"/>
      </w:tblGrid>
      <w:tr w:rsidR="00827E31">
        <w:trPr>
          <w:trHeight w:val="70"/>
        </w:trPr>
        <w:tc>
          <w:tcPr>
            <w:tcW w:w="143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440"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Course</w:t>
            </w:r>
            <w:r>
              <w:rPr>
                <w:rFonts w:ascii="Times New Roman" w:hAnsi="Times New Roman"/>
                <w:b/>
                <w:sz w:val="20"/>
                <w:szCs w:val="20"/>
              </w:rPr>
              <w:t xml:space="preserve"> </w:t>
            </w:r>
            <w:r>
              <w:rPr>
                <w:rFonts w:ascii="Times New Roman" w:hAnsi="Times New Roman"/>
                <w:b/>
                <w:sz w:val="20"/>
                <w:szCs w:val="20"/>
                <w:lang w:val="en-US"/>
              </w:rPr>
              <w:t xml:space="preserve">         </w:t>
            </w:r>
          </w:p>
        </w:tc>
        <w:tc>
          <w:tcPr>
            <w:tcW w:w="342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Sedimentology and Stratigraphy</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44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342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RF184308</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440" w:type="dxa"/>
            <w:shd w:val="clear" w:color="auto" w:fill="auto"/>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 xml:space="preserve">Credit                              </w:t>
            </w:r>
          </w:p>
        </w:tc>
        <w:tc>
          <w:tcPr>
            <w:tcW w:w="342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44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342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III (Three)</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catapulted between two fields of geology, namely sedimentology and stratigraphy. Stratigraphy emphasizes the explanation of sedimentary rock genesis (clastic or non-clastic) whereas stratigraphy describes the relationship between layers in space and time relationships. Genesis sedimentary rock is useful to know the characteristics of rock that will culminate in the knowledge of transportation and energy deposition stratigraphy will be useful for some sort of remembering between rocks.</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6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6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6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6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62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know</w:t>
            </w:r>
            <w:r>
              <w:rPr>
                <w:rFonts w:ascii="Times New Roman" w:hAnsi="Times New Roman"/>
                <w:color w:val="000000"/>
                <w:sz w:val="20"/>
                <w:szCs w:val="20"/>
                <w:lang w:val="en-US"/>
              </w:rPr>
              <w:t>ing</w:t>
            </w:r>
            <w:r>
              <w:rPr>
                <w:rFonts w:ascii="Times New Roman" w:hAnsi="Times New Roman"/>
                <w:color w:val="000000"/>
                <w:sz w:val="20"/>
                <w:szCs w:val="20"/>
              </w:rPr>
              <w:t xml:space="preserve">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620"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know</w:t>
            </w:r>
            <w:r>
              <w:rPr>
                <w:rFonts w:ascii="Times New Roman" w:hAnsi="Times New Roman"/>
                <w:color w:val="000000"/>
                <w:sz w:val="20"/>
                <w:szCs w:val="20"/>
                <w:lang w:val="en-US"/>
              </w:rPr>
              <w:t>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6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knowing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3.10</w:t>
            </w:r>
          </w:p>
        </w:tc>
        <w:tc>
          <w:tcPr>
            <w:tcW w:w="56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w:t>
            </w:r>
            <w:r>
              <w:rPr>
                <w:rFonts w:ascii="Times New Roman" w:hAnsi="Times New Roman"/>
                <w:color w:val="000000"/>
                <w:sz w:val="20"/>
                <w:szCs w:val="20"/>
                <w:lang w:val="en-US"/>
              </w:rPr>
              <w:t xml:space="preserve">nowing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6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knowing the insights of sustainable development in general from the application of geophysical exploration methodology and natural resources management;</w:t>
            </w:r>
          </w:p>
        </w:tc>
      </w:tr>
      <w:tr w:rsidR="00827E31">
        <w:trPr>
          <w:trHeight w:val="103"/>
        </w:trPr>
        <w:tc>
          <w:tcPr>
            <w:tcW w:w="629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6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620"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organize the data and present it again by utilizing information technology that suits their needs;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4.12</w:t>
            </w:r>
          </w:p>
        </w:tc>
        <w:tc>
          <w:tcPr>
            <w:tcW w:w="562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 xml:space="preserve"> able to criticize the complete operational procedures in solving the problems of geophysical engineering technology that has been and / or is being implemented, and poured in the form of scientific papers.</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w:t>
            </w:r>
          </w:p>
        </w:tc>
      </w:tr>
      <w:tr w:rsidR="00827E31">
        <w:tc>
          <w:tcPr>
            <w:tcW w:w="629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can understand about the genesis of sedimentary rock and its relationship in space and time. Both of these meanings will provide a provision for students to understand the geometry of sedimentary rock layers which can then be used for interpretation of the distribution and rock properties, and ultimately can be interpreted or calculated the value of economic content in the sediment rock. Students are introduced to identify different kinds of sedimentary rocks to recognize physically in the laboratory. Furthermore, the relationship of rocks in space and time will be given stratigraphic correlation exercises and stratigraphic map making. Students understand the economic value of sedimentary rock and are able to read and present stratigraphic maps for exploration and development purposes.</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rPr>
                <w:rFonts w:ascii="Times New Roman" w:hAnsi="Times New Roman"/>
                <w:sz w:val="20"/>
                <w:szCs w:val="20"/>
                <w:lang w:val="en-US"/>
              </w:rPr>
            </w:pPr>
            <w:r>
              <w:rPr>
                <w:rFonts w:ascii="Times New Roman" w:hAnsi="Times New Roman"/>
                <w:sz w:val="20"/>
                <w:szCs w:val="20"/>
              </w:rPr>
              <w:t>Introduction (components and genes of sedimentary rocks)</w:t>
            </w:r>
            <w:r>
              <w:rPr>
                <w:rFonts w:ascii="Times New Roman" w:hAnsi="Times New Roman"/>
                <w:sz w:val="20"/>
                <w:szCs w:val="20"/>
              </w:rPr>
              <w:br/>
              <w:t>• Texture and structure of sedimentary rocks</w:t>
            </w:r>
            <w:r>
              <w:rPr>
                <w:rFonts w:ascii="Times New Roman" w:hAnsi="Times New Roman"/>
                <w:sz w:val="20"/>
                <w:szCs w:val="20"/>
              </w:rPr>
              <w:br/>
              <w:t>• The relationship of sediment to the physical properties of rocks such as calculating porosity and permeability</w:t>
            </w:r>
            <w:r>
              <w:rPr>
                <w:rFonts w:ascii="Times New Roman" w:hAnsi="Times New Roman"/>
                <w:sz w:val="20"/>
                <w:szCs w:val="20"/>
              </w:rPr>
              <w:br/>
              <w:t>• Sedimentation process and sedimentary rock genesis from sediment grain analysis</w:t>
            </w:r>
            <w:r>
              <w:rPr>
                <w:rFonts w:ascii="Times New Roman" w:hAnsi="Times New Roman"/>
                <w:sz w:val="20"/>
                <w:szCs w:val="20"/>
              </w:rPr>
              <w:br/>
              <w:t>• Genesis of carbonate rock</w:t>
            </w:r>
            <w:r>
              <w:rPr>
                <w:rFonts w:ascii="Times New Roman" w:hAnsi="Times New Roman"/>
                <w:sz w:val="20"/>
                <w:szCs w:val="20"/>
              </w:rPr>
              <w:br/>
              <w:t>• Classification of sedimentary rocks and carbonate rocks</w:t>
            </w:r>
            <w:r>
              <w:rPr>
                <w:rFonts w:ascii="Times New Roman" w:hAnsi="Times New Roman"/>
                <w:sz w:val="20"/>
                <w:szCs w:val="20"/>
              </w:rPr>
              <w:br/>
              <w:t>• Litostratigraphy</w:t>
            </w:r>
            <w:r>
              <w:rPr>
                <w:rFonts w:ascii="Times New Roman" w:hAnsi="Times New Roman"/>
                <w:sz w:val="20"/>
                <w:szCs w:val="20"/>
              </w:rPr>
              <w:br/>
              <w:t>• Chronostratigraphy</w:t>
            </w:r>
            <w:r>
              <w:rPr>
                <w:rFonts w:ascii="Times New Roman" w:hAnsi="Times New Roman"/>
                <w:sz w:val="20"/>
                <w:szCs w:val="20"/>
              </w:rPr>
              <w:br/>
              <w:t>• Biostratigraphy</w:t>
            </w:r>
            <w:r>
              <w:rPr>
                <w:rFonts w:ascii="Times New Roman" w:hAnsi="Times New Roman"/>
                <w:sz w:val="20"/>
                <w:szCs w:val="20"/>
              </w:rPr>
              <w:br/>
              <w:t>• Stratigraphic striates</w:t>
            </w:r>
            <w:r>
              <w:rPr>
                <w:rFonts w:ascii="Times New Roman" w:hAnsi="Times New Roman"/>
                <w:sz w:val="20"/>
                <w:szCs w:val="20"/>
              </w:rPr>
              <w:br/>
              <w:t>• Litocorrelation</w:t>
            </w:r>
            <w:r>
              <w:rPr>
                <w:rFonts w:ascii="Times New Roman" w:hAnsi="Times New Roman"/>
                <w:sz w:val="20"/>
                <w:szCs w:val="20"/>
              </w:rPr>
              <w:br/>
              <w:t>• Chronocell correlation</w:t>
            </w:r>
            <w:r>
              <w:rPr>
                <w:rFonts w:ascii="Times New Roman" w:hAnsi="Times New Roman"/>
                <w:sz w:val="20"/>
                <w:szCs w:val="20"/>
              </w:rPr>
              <w:br/>
              <w:t>• Biocorrelation</w:t>
            </w:r>
            <w:r>
              <w:rPr>
                <w:rFonts w:ascii="Times New Roman" w:hAnsi="Times New Roman"/>
                <w:sz w:val="20"/>
                <w:szCs w:val="20"/>
              </w:rPr>
              <w:br/>
              <w:t>• Description of sedimentary rocks physically</w:t>
            </w:r>
            <w:r>
              <w:rPr>
                <w:rFonts w:ascii="Times New Roman" w:hAnsi="Times New Roman"/>
                <w:sz w:val="20"/>
                <w:szCs w:val="20"/>
              </w:rPr>
              <w:br/>
              <w:t>• Reading of regional stratigraphy.</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Physical Geology</w:t>
            </w:r>
          </w:p>
        </w:tc>
      </w:tr>
      <w:tr w:rsidR="00827E31">
        <w:tc>
          <w:tcPr>
            <w:tcW w:w="629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pStyle w:val="ListParagraph"/>
              <w:numPr>
                <w:ilvl w:val="0"/>
                <w:numId w:val="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Dunbar,C.O and Rodgers,J (157),Principal Of Stratigraphy</w:t>
            </w:r>
          </w:p>
          <w:p w:rsidR="00827E31" w:rsidRDefault="009D7113">
            <w:pPr>
              <w:pStyle w:val="ListParagraph"/>
              <w:numPr>
                <w:ilvl w:val="0"/>
                <w:numId w:val="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Schoch,R.M, (1989), Stratigraphy : Principal and Methods</w:t>
            </w:r>
          </w:p>
          <w:p w:rsidR="00827E31" w:rsidRDefault="009D7113">
            <w:pPr>
              <w:pStyle w:val="ListParagraph"/>
              <w:numPr>
                <w:ilvl w:val="0"/>
                <w:numId w:val="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Martodjojo, S dan Djuhaeni, (1996), Sandi Stratigrafi Indonesia</w:t>
            </w:r>
          </w:p>
          <w:p w:rsidR="00827E31" w:rsidRDefault="009D7113">
            <w:pPr>
              <w:pStyle w:val="ListParagraph"/>
              <w:numPr>
                <w:ilvl w:val="0"/>
                <w:numId w:val="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Mc Lane,M.,1995,Sedimentology,Oxford University Press Inc.,423 hal.</w:t>
            </w:r>
          </w:p>
          <w:p w:rsidR="00827E31" w:rsidRDefault="009D7113">
            <w:pPr>
              <w:pStyle w:val="ListParagraph"/>
              <w:numPr>
                <w:ilvl w:val="0"/>
                <w:numId w:val="8"/>
              </w:numPr>
              <w:spacing w:after="0" w:line="240" w:lineRule="auto"/>
              <w:ind w:left="337" w:hanging="337"/>
              <w:rPr>
                <w:rFonts w:ascii="Times New Roman" w:hAnsi="Times New Roman"/>
                <w:sz w:val="20"/>
                <w:szCs w:val="20"/>
                <w:lang w:val="en-US"/>
              </w:rPr>
            </w:pPr>
            <w:r>
              <w:rPr>
                <w:rFonts w:ascii="Times New Roman" w:hAnsi="Times New Roman"/>
                <w:sz w:val="20"/>
                <w:szCs w:val="20"/>
                <w:lang w:val="en-US"/>
              </w:rPr>
              <w:t>Collinson,JD.,Thompson,DB.,1982,Sedimentary Structures 2</w:t>
            </w:r>
            <w:r>
              <w:rPr>
                <w:rFonts w:ascii="Times New Roman" w:hAnsi="Times New Roman"/>
                <w:sz w:val="20"/>
                <w:szCs w:val="20"/>
                <w:vertAlign w:val="superscript"/>
                <w:lang w:val="en-US"/>
              </w:rPr>
              <w:t>nd</w:t>
            </w:r>
            <w:r>
              <w:rPr>
                <w:rFonts w:ascii="Times New Roman" w:hAnsi="Times New Roman"/>
                <w:sz w:val="20"/>
                <w:szCs w:val="20"/>
                <w:lang w:val="en-US"/>
              </w:rPr>
              <w:t xml:space="preserve"> Ed.,London Unwin Hyman,207 hal.</w:t>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886"/>
        <w:gridCol w:w="2165"/>
        <w:gridCol w:w="2429"/>
      </w:tblGrid>
      <w:tr w:rsidR="00827E31">
        <w:trPr>
          <w:trHeight w:val="70"/>
          <w:jc w:val="center"/>
        </w:trPr>
        <w:tc>
          <w:tcPr>
            <w:tcW w:w="1792"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rPr>
              <w:t>COURSE</w:t>
            </w:r>
          </w:p>
        </w:tc>
        <w:tc>
          <w:tcPr>
            <w:tcW w:w="2165" w:type="dxa"/>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Name                  </w:t>
            </w:r>
          </w:p>
        </w:tc>
        <w:tc>
          <w:tcPr>
            <w:tcW w:w="2429"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Seismology</w:t>
            </w:r>
          </w:p>
        </w:tc>
      </w:tr>
      <w:tr w:rsidR="00827E31">
        <w:trPr>
          <w:trHeight w:val="195"/>
          <w:jc w:val="center"/>
        </w:trPr>
        <w:tc>
          <w:tcPr>
            <w:tcW w:w="1792" w:type="dxa"/>
            <w:gridSpan w:val="2"/>
            <w:vMerge/>
            <w:shd w:val="clear" w:color="auto" w:fill="BFBFBF"/>
          </w:tcPr>
          <w:p w:rsidR="00827E31" w:rsidRDefault="00827E31">
            <w:pPr>
              <w:spacing w:after="0"/>
              <w:jc w:val="both"/>
              <w:rPr>
                <w:rFonts w:ascii="Times New Roman" w:hAnsi="Times New Roman"/>
                <w:sz w:val="20"/>
                <w:szCs w:val="20"/>
              </w:rPr>
            </w:pPr>
          </w:p>
        </w:tc>
        <w:tc>
          <w:tcPr>
            <w:tcW w:w="2165"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429"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RF184309</w:t>
            </w:r>
          </w:p>
        </w:tc>
      </w:tr>
      <w:tr w:rsidR="00827E31">
        <w:trPr>
          <w:trHeight w:val="195"/>
          <w:jc w:val="center"/>
        </w:trPr>
        <w:tc>
          <w:tcPr>
            <w:tcW w:w="1792" w:type="dxa"/>
            <w:gridSpan w:val="2"/>
            <w:vMerge/>
            <w:shd w:val="clear" w:color="auto" w:fill="BFBFBF"/>
          </w:tcPr>
          <w:p w:rsidR="00827E31" w:rsidRDefault="00827E31">
            <w:pPr>
              <w:spacing w:after="0"/>
              <w:jc w:val="both"/>
              <w:rPr>
                <w:rFonts w:ascii="Times New Roman" w:hAnsi="Times New Roman"/>
                <w:sz w:val="20"/>
                <w:szCs w:val="20"/>
              </w:rPr>
            </w:pPr>
          </w:p>
        </w:tc>
        <w:tc>
          <w:tcPr>
            <w:tcW w:w="2165"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429"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 (P=2 P=1)</w:t>
            </w:r>
          </w:p>
        </w:tc>
      </w:tr>
      <w:tr w:rsidR="00827E31">
        <w:trPr>
          <w:trHeight w:val="195"/>
          <w:jc w:val="center"/>
        </w:trPr>
        <w:tc>
          <w:tcPr>
            <w:tcW w:w="1792" w:type="dxa"/>
            <w:gridSpan w:val="2"/>
            <w:vMerge/>
            <w:shd w:val="clear" w:color="auto" w:fill="BFBFBF"/>
          </w:tcPr>
          <w:p w:rsidR="00827E31" w:rsidRDefault="00827E31">
            <w:pPr>
              <w:spacing w:after="0"/>
              <w:jc w:val="both"/>
              <w:rPr>
                <w:rFonts w:ascii="Times New Roman" w:hAnsi="Times New Roman"/>
                <w:sz w:val="20"/>
                <w:szCs w:val="20"/>
              </w:rPr>
            </w:pPr>
          </w:p>
        </w:tc>
        <w:tc>
          <w:tcPr>
            <w:tcW w:w="2165" w:type="dxa"/>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429"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III (Tiga)</w:t>
            </w:r>
          </w:p>
        </w:tc>
      </w:tr>
      <w:tr w:rsidR="00827E31">
        <w:trPr>
          <w:jc w:val="center"/>
        </w:trPr>
        <w:tc>
          <w:tcPr>
            <w:tcW w:w="6386"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6386"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This course studies seismic waves: the theory of elasticity, the wave equation, the types of seismic waves; Seismograph: principle of seismograph work; Seismological networks: types of seismograph networks; Seismogram: ray and travel time in the spherical earth and its properties, the seismic wave phases of an earthquake; hypocenter: hypocenter determination method; Focal mechanisms: elastic thrust theory, cesarean section and seismic wave polarity, P wave radiation pattern, fault field representation in streography; Earthquake source time function modeling: Haskel source line, directivity, source spectrum; Magnitude: concepts and types of magnitudes; Energy: energy calculation concepts and methods; Intensity: understanding intensity and intensity scale; Earthquake statistics: magnitude relationship with frequency of earthquake occurrence; Seismotectonic: the relationship between the previous topics with plate tectonics.</w:t>
            </w:r>
          </w:p>
        </w:tc>
      </w:tr>
      <w:tr w:rsidR="00827E31">
        <w:trPr>
          <w:jc w:val="center"/>
        </w:trPr>
        <w:tc>
          <w:tcPr>
            <w:tcW w:w="638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6386"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386" w:type="dxa"/>
            <w:gridSpan w:val="4"/>
            <w:shd w:val="clear" w:color="auto" w:fill="FFFFFF"/>
            <w:vAlign w:val="center"/>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jc w:val="center"/>
        </w:trPr>
        <w:tc>
          <w:tcPr>
            <w:tcW w:w="6386"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w:t>
            </w:r>
          </w:p>
        </w:tc>
        <w:tc>
          <w:tcPr>
            <w:tcW w:w="548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approaches </w:t>
            </w:r>
            <w:r>
              <w:rPr>
                <w:rFonts w:ascii="Times New Roman" w:hAnsi="Times New Roman"/>
                <w:color w:val="000000"/>
                <w:sz w:val="20"/>
                <w:szCs w:val="20"/>
              </w:rPr>
              <w:lastRenderedPageBreak/>
              <w:t>methodology basis of geophysical exploration to a specific natural phenomenon in general;</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3.2</w:t>
            </w:r>
          </w:p>
        </w:tc>
        <w:tc>
          <w:tcPr>
            <w:tcW w:w="548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geological knowledge to understand the geological processes that are characteristic of a particular natural phenomenon in general;</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480"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processes probability from a natural phenomenon in general;</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understanding</w:t>
            </w:r>
            <w:r>
              <w:rPr>
                <w:rFonts w:ascii="Times New Roman" w:eastAsia="Times New Roman" w:hAnsi="Times New Roman"/>
                <w:color w:val="000000"/>
                <w:sz w:val="20"/>
                <w:szCs w:val="20"/>
              </w:rPr>
              <w:t xml:space="preserve"> the theoretical concepts of engineering science (engineering sciences), engineering principles and engineering design methods that required for the analysis and design of systems, processes, products or components in the field of deep geophysical engineering;</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jc w:val="center"/>
        </w:trPr>
        <w:tc>
          <w:tcPr>
            <w:tcW w:w="6386" w:type="dxa"/>
            <w:gridSpan w:val="4"/>
            <w:shd w:val="clear" w:color="auto" w:fill="FFFFFF"/>
          </w:tcPr>
          <w:p w:rsidR="00827E31" w:rsidRDefault="009D7113">
            <w:pPr>
              <w:spacing w:after="0" w:line="240" w:lineRule="auto"/>
              <w:ind w:right="397"/>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480"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improve the performance, quality or quality of a process through testing, measurement of objects, work, analysis, interpretation of data in accordance with procedures and </w:t>
            </w:r>
            <w:r>
              <w:rPr>
                <w:rFonts w:ascii="Times New Roman" w:hAnsi="Times New Roman"/>
                <w:color w:val="000000"/>
                <w:sz w:val="20"/>
                <w:szCs w:val="20"/>
              </w:rPr>
              <w:lastRenderedPageBreak/>
              <w:t>standards of geophysical exploration activities by paying attention to geological rules and exploration purposes;</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4.9</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 be affected into the quality of measurement data;</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jc w:val="center"/>
        </w:trPr>
        <w:tc>
          <w:tcPr>
            <w:tcW w:w="906"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rPr>
          <w:jc w:val="center"/>
        </w:trPr>
        <w:tc>
          <w:tcPr>
            <w:tcW w:w="6386"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rPr>
          <w:jc w:val="center"/>
        </w:trPr>
        <w:tc>
          <w:tcPr>
            <w:tcW w:w="6386"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3</w:t>
            </w:r>
            <w:r>
              <w:rPr>
                <w:rFonts w:ascii="Times New Roman" w:hAnsi="Times New Roman"/>
                <w:sz w:val="20"/>
                <w:szCs w:val="20"/>
              </w:rPr>
              <w:t>,P</w:t>
            </w:r>
            <w:r>
              <w:rPr>
                <w:rFonts w:ascii="Times New Roman" w:hAnsi="Times New Roman"/>
                <w:sz w:val="20"/>
                <w:szCs w:val="20"/>
                <w:lang w:val="en-US"/>
              </w:rPr>
              <w:t>3</w:t>
            </w:r>
            <w:r>
              <w:rPr>
                <w:rFonts w:ascii="Times New Roman" w:hAnsi="Times New Roman"/>
                <w:sz w:val="20"/>
                <w:szCs w:val="20"/>
              </w:rPr>
              <w:t>,A</w:t>
            </w:r>
            <w:r>
              <w:rPr>
                <w:rFonts w:ascii="Times New Roman" w:hAnsi="Times New Roman"/>
                <w:sz w:val="20"/>
                <w:szCs w:val="20"/>
                <w:lang w:val="en-US"/>
              </w:rPr>
              <w:t>3</w:t>
            </w:r>
            <w:r>
              <w:rPr>
                <w:rFonts w:ascii="Times New Roman" w:hAnsi="Times New Roman"/>
                <w:sz w:val="20"/>
                <w:szCs w:val="20"/>
              </w:rPr>
              <w:t>] Students understand phenomena related to earthquake vibration and able to explain the concept of earth wave propagation. Students are able to determine the location of earthquake source, type of earthquake type, and analyze the mechanism of earthquake occurrence. Students understand the principles and application of earthquake monitoring tools. Students understand the basic foundations of seismological concepts used in exploration.</w:t>
            </w:r>
          </w:p>
        </w:tc>
      </w:tr>
      <w:tr w:rsidR="00827E31">
        <w:trPr>
          <w:jc w:val="center"/>
        </w:trPr>
        <w:tc>
          <w:tcPr>
            <w:tcW w:w="638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lang w:val="en-US"/>
              </w:rPr>
              <w:t>MAIN SUBJECT</w:t>
            </w:r>
          </w:p>
        </w:tc>
      </w:tr>
      <w:tr w:rsidR="00827E31">
        <w:trPr>
          <w:trHeight w:val="2996"/>
          <w:jc w:val="center"/>
        </w:trPr>
        <w:tc>
          <w:tcPr>
            <w:tcW w:w="6386" w:type="dxa"/>
            <w:gridSpan w:val="4"/>
            <w:shd w:val="clear" w:color="auto" w:fill="FFFFFF"/>
            <w:vAlign w:val="center"/>
          </w:tcPr>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lang w:val="en-US"/>
              </w:rPr>
              <w:t>Introduction</w:t>
            </w:r>
            <w:r>
              <w:rPr>
                <w:rFonts w:ascii="Times New Roman" w:hAnsi="Times New Roman"/>
                <w:sz w:val="20"/>
                <w:szCs w:val="20"/>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Stress and strain</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The seismic wave equation</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Ray theory: Travel times</w:t>
            </w:r>
            <w:r>
              <w:rPr>
                <w:rFonts w:ascii="Times New Roman" w:hAnsi="Times New Roman"/>
                <w:i/>
                <w:sz w:val="20"/>
                <w:szCs w:val="20"/>
                <w:lang w:val="en-US"/>
              </w:rPr>
              <w:t xml:space="preserve">, </w:t>
            </w:r>
            <w:r>
              <w:rPr>
                <w:rFonts w:ascii="Times New Roman" w:hAnsi="Times New Roman"/>
                <w:i/>
                <w:sz w:val="20"/>
                <w:szCs w:val="20"/>
              </w:rPr>
              <w:t>Inversion of travel time data</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Ray theory:Amplitude and phase</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Reflection seismology</w:t>
            </w:r>
            <w:r>
              <w:rPr>
                <w:rFonts w:ascii="Times New Roman" w:hAnsi="Times New Roman"/>
                <w:i/>
                <w:sz w:val="20"/>
                <w:szCs w:val="20"/>
                <w:lang w:val="en-US"/>
              </w:rPr>
              <w:t>,</w:t>
            </w:r>
            <w:r>
              <w:rPr>
                <w:rFonts w:ascii="Times New Roman" w:hAnsi="Times New Roman"/>
                <w:i/>
                <w:sz w:val="20"/>
                <w:szCs w:val="20"/>
              </w:rPr>
              <w:t>Surface waves and normal modes</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Earthquakes and source theory</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Earthquake prediction</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 xml:space="preserve">Instruments,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rPr>
              <w:t>noise, and anisotropy</w:t>
            </w:r>
            <w:r>
              <w:rPr>
                <w:rFonts w:ascii="Times New Roman" w:hAnsi="Times New Roman"/>
                <w:i/>
                <w:sz w:val="20"/>
                <w:szCs w:val="20"/>
                <w:lang w:val="en-US"/>
              </w:rPr>
              <w:t xml:space="preserve">, </w:t>
            </w:r>
          </w:p>
          <w:p w:rsidR="00827E31" w:rsidRDefault="009D7113">
            <w:pPr>
              <w:pStyle w:val="ListParagraph"/>
              <w:numPr>
                <w:ilvl w:val="0"/>
                <w:numId w:val="9"/>
              </w:numPr>
              <w:spacing w:after="0" w:line="240" w:lineRule="auto"/>
              <w:ind w:left="337"/>
              <w:jc w:val="both"/>
              <w:rPr>
                <w:rFonts w:ascii="Times New Roman" w:hAnsi="Times New Roman"/>
                <w:i/>
                <w:sz w:val="20"/>
                <w:szCs w:val="20"/>
              </w:rPr>
            </w:pPr>
            <w:r>
              <w:rPr>
                <w:rFonts w:ascii="Times New Roman" w:hAnsi="Times New Roman"/>
                <w:i/>
                <w:sz w:val="20"/>
                <w:szCs w:val="20"/>
                <w:lang w:val="en-US"/>
              </w:rPr>
              <w:t>Volcanic Seismology</w:t>
            </w:r>
          </w:p>
        </w:tc>
      </w:tr>
      <w:tr w:rsidR="00827E31">
        <w:trPr>
          <w:jc w:val="center"/>
        </w:trPr>
        <w:tc>
          <w:tcPr>
            <w:tcW w:w="638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rPr>
          <w:jc w:val="center"/>
        </w:trPr>
        <w:tc>
          <w:tcPr>
            <w:tcW w:w="6386"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Introduction to geophysical engineering, physical geology</w:t>
            </w:r>
          </w:p>
        </w:tc>
      </w:tr>
      <w:tr w:rsidR="00827E31">
        <w:trPr>
          <w:jc w:val="center"/>
        </w:trPr>
        <w:tc>
          <w:tcPr>
            <w:tcW w:w="638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827E31">
        <w:trPr>
          <w:jc w:val="center"/>
        </w:trPr>
        <w:tc>
          <w:tcPr>
            <w:tcW w:w="6386" w:type="dxa"/>
            <w:gridSpan w:val="4"/>
            <w:shd w:val="clear" w:color="auto" w:fill="FFFFFF"/>
            <w:vAlign w:val="center"/>
          </w:tcPr>
          <w:p w:rsidR="00827E31" w:rsidRDefault="009D7113">
            <w:pPr>
              <w:pStyle w:val="ListParagraph"/>
              <w:numPr>
                <w:ilvl w:val="0"/>
                <w:numId w:val="10"/>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Shearer, P. M., 2009, Introduction to Seismology, Cambridge University Press, Cambridge, UK.</w:t>
            </w:r>
          </w:p>
          <w:p w:rsidR="00827E31" w:rsidRDefault="009D7113">
            <w:pPr>
              <w:pStyle w:val="ListParagraph"/>
              <w:numPr>
                <w:ilvl w:val="0"/>
                <w:numId w:val="10"/>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Zobin, V. M., 2012, Introduction to Volcanic Seismology, Elsevier,</w:t>
            </w:r>
            <w:r>
              <w:rPr>
                <w:rFonts w:ascii="Times New Roman" w:hAnsi="Times New Roman"/>
                <w:sz w:val="20"/>
                <w:szCs w:val="20"/>
              </w:rPr>
              <w:t xml:space="preserve"> </w:t>
            </w:r>
            <w:r>
              <w:rPr>
                <w:rFonts w:ascii="Times New Roman" w:hAnsi="Times New Roman"/>
                <w:sz w:val="20"/>
                <w:szCs w:val="20"/>
                <w:lang w:val="en-US"/>
              </w:rPr>
              <w:t>London, UK. Jens Havskov, Gerardo Alguacil (auth.)-Instrumentation in Earthquake Seismology-Springer International Publishing</w:t>
            </w:r>
          </w:p>
          <w:p w:rsidR="00827E31" w:rsidRDefault="009D7113">
            <w:pPr>
              <w:pStyle w:val="ListParagraph"/>
              <w:numPr>
                <w:ilvl w:val="0"/>
                <w:numId w:val="10"/>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Barbara Romanowicz, Adam Dziewonski.2009.Seismology and Structure of the Earth_ Treatise on Geophysics-Elsevier</w:t>
            </w:r>
          </w:p>
          <w:p w:rsidR="00827E31" w:rsidRDefault="009D7113">
            <w:pPr>
              <w:pStyle w:val="ListParagraph"/>
              <w:numPr>
                <w:ilvl w:val="0"/>
                <w:numId w:val="10"/>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Agustin Udías. 2000. Principles of Seismology-Cambridge University Press</w:t>
            </w:r>
          </w:p>
          <w:p w:rsidR="00827E31" w:rsidRDefault="009D7113">
            <w:pPr>
              <w:pStyle w:val="ListParagraph"/>
              <w:numPr>
                <w:ilvl w:val="0"/>
                <w:numId w:val="3"/>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Thorne Lay, Terry C. Wallace. 1995. Modern Global Seismology, Vol. 58-Academic Press</w:t>
            </w:r>
          </w:p>
          <w:p w:rsidR="00827E31" w:rsidRDefault="009D7113">
            <w:pPr>
              <w:pStyle w:val="ListParagraph"/>
              <w:numPr>
                <w:ilvl w:val="0"/>
                <w:numId w:val="3"/>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V. I. Keilis-Borok (auth.), V. I. Keilis-Borok, Edward A. Flinn (eds.).1995.Computational Seismology-Springer US</w:t>
            </w:r>
          </w:p>
        </w:tc>
      </w:tr>
    </w:tbl>
    <w:p w:rsidR="00827E31" w:rsidRDefault="00827E31">
      <w:pPr>
        <w:rPr>
          <w:lang w:val="en-US"/>
        </w:rPr>
        <w:sectPr w:rsidR="00827E31">
          <w:pgSz w:w="8392" w:h="11907"/>
          <w:pgMar w:top="1134" w:right="851" w:bottom="1134" w:left="1134" w:header="706" w:footer="115" w:gutter="0"/>
          <w:cols w:space="708"/>
          <w:docGrid w:linePitch="360"/>
        </w:sectPr>
      </w:pPr>
    </w:p>
    <w:p w:rsidR="00827E31" w:rsidRDefault="00827E31">
      <w:pPr>
        <w:rPr>
          <w:lang w:val="en-US"/>
        </w:rPr>
      </w:pPr>
    </w:p>
    <w:tbl>
      <w:tblPr>
        <w:tblpPr w:leftFromText="180" w:rightFromText="180" w:vertAnchor="text" w:tblpXSpec="center" w:tblpY="1"/>
        <w:tblOverlap w:val="neve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50"/>
        <w:gridCol w:w="2250"/>
        <w:gridCol w:w="2520"/>
      </w:tblGrid>
      <w:tr w:rsidR="00827E31">
        <w:tc>
          <w:tcPr>
            <w:tcW w:w="1615"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rPr>
            </w:pPr>
            <w:r>
              <w:rPr>
                <w:rFonts w:ascii="Times New Roman" w:hAnsi="Times New Roman"/>
                <w:b/>
                <w:sz w:val="20"/>
                <w:szCs w:val="20"/>
              </w:rPr>
              <w:t>COURSE</w:t>
            </w:r>
          </w:p>
        </w:tc>
        <w:tc>
          <w:tcPr>
            <w:tcW w:w="225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Course                 </w:t>
            </w:r>
          </w:p>
        </w:tc>
        <w:tc>
          <w:tcPr>
            <w:tcW w:w="2520"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Digital Data Analysis</w:t>
            </w:r>
          </w:p>
        </w:tc>
      </w:tr>
      <w:tr w:rsidR="00827E31">
        <w:tc>
          <w:tcPr>
            <w:tcW w:w="161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25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Course Code                   </w:t>
            </w:r>
          </w:p>
        </w:tc>
        <w:tc>
          <w:tcPr>
            <w:tcW w:w="2520"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RF184410</w:t>
            </w:r>
          </w:p>
        </w:tc>
      </w:tr>
      <w:tr w:rsidR="00827E31">
        <w:tc>
          <w:tcPr>
            <w:tcW w:w="161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25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Credit                                          </w:t>
            </w:r>
          </w:p>
        </w:tc>
        <w:tc>
          <w:tcPr>
            <w:tcW w:w="2520"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3 SKS</w:t>
            </w:r>
          </w:p>
        </w:tc>
      </w:tr>
      <w:tr w:rsidR="00827E31">
        <w:tc>
          <w:tcPr>
            <w:tcW w:w="161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250" w:type="dxa"/>
            <w:shd w:val="clear" w:color="auto" w:fill="auto"/>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 xml:space="preserve">Semester                                    </w:t>
            </w:r>
          </w:p>
        </w:tc>
        <w:tc>
          <w:tcPr>
            <w:tcW w:w="2520"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IV (Four)</w:t>
            </w:r>
          </w:p>
        </w:tc>
      </w:tr>
      <w:tr w:rsidR="00827E31">
        <w:tc>
          <w:tcPr>
            <w:tcW w:w="6385" w:type="dxa"/>
            <w:gridSpan w:val="4"/>
            <w:shd w:val="clear" w:color="auto" w:fill="BFBFBF"/>
            <w:vAlign w:val="center"/>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DESCRIPTION of COURSE</w:t>
            </w:r>
          </w:p>
        </w:tc>
      </w:tr>
      <w:tr w:rsidR="00827E31">
        <w:trPr>
          <w:trHeight w:val="642"/>
        </w:trPr>
        <w:tc>
          <w:tcPr>
            <w:tcW w:w="638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 xml:space="preserve">This course in depth basic signal digital data analysis that usually applied in signal processing geophysical data, such as Fourier Transform, Fast Fourier Transform, Discrete Fourier Transform, Convolution, Correlation, sampling theory and filtering. </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116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385" w:type="dxa"/>
            <w:gridSpan w:val="4"/>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rPr>
              <w:t>General Skill</w:t>
            </w:r>
          </w:p>
        </w:tc>
      </w:tr>
      <w:tr w:rsidR="00827E31">
        <w:trPr>
          <w:trHeight w:val="103"/>
        </w:trPr>
        <w:tc>
          <w:tcPr>
            <w:tcW w:w="116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2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116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116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2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385" w:type="dxa"/>
            <w:gridSpan w:val="4"/>
            <w:shd w:val="clear" w:color="auto" w:fill="FFFFFF"/>
          </w:tcPr>
          <w:p w:rsidR="00827E31" w:rsidRDefault="009D7113">
            <w:pPr>
              <w:spacing w:after="0" w:line="240" w:lineRule="auto"/>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Knowledge</w:t>
            </w:r>
          </w:p>
        </w:tc>
      </w:tr>
      <w:tr w:rsidR="00827E31">
        <w:trPr>
          <w:trHeight w:val="103"/>
        </w:trPr>
        <w:tc>
          <w:tcPr>
            <w:tcW w:w="116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3.1</w:t>
            </w:r>
          </w:p>
        </w:tc>
        <w:tc>
          <w:tcPr>
            <w:tcW w:w="5220" w:type="dxa"/>
            <w:gridSpan w:val="3"/>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understanding the theoretical concepts of natural science and principles in applying engineering mathematics as the approaches methodology basis of geophysical exploration to a specific natural phenomenon in general;</w:t>
            </w:r>
          </w:p>
        </w:tc>
      </w:tr>
      <w:tr w:rsidR="00827E31">
        <w:trPr>
          <w:trHeight w:val="103"/>
        </w:trPr>
        <w:tc>
          <w:tcPr>
            <w:tcW w:w="116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3.5</w:t>
            </w:r>
          </w:p>
        </w:tc>
        <w:tc>
          <w:tcPr>
            <w:tcW w:w="5220" w:type="dxa"/>
            <w:gridSpan w:val="3"/>
            <w:shd w:val="clear" w:color="auto" w:fill="FFFFFF"/>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827E31">
        <w:trPr>
          <w:trHeight w:val="103"/>
        </w:trPr>
        <w:tc>
          <w:tcPr>
            <w:tcW w:w="116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3.9</w:t>
            </w:r>
          </w:p>
        </w:tc>
        <w:tc>
          <w:tcPr>
            <w:tcW w:w="5220" w:type="dxa"/>
            <w:gridSpan w:val="3"/>
            <w:shd w:val="clear" w:color="auto" w:fill="FFFFFF"/>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understanding the general quality assurance principles in geophysical engineering work;</w:t>
            </w:r>
          </w:p>
        </w:tc>
      </w:tr>
      <w:tr w:rsidR="00827E31">
        <w:trPr>
          <w:trHeight w:val="103"/>
        </w:trPr>
        <w:tc>
          <w:tcPr>
            <w:tcW w:w="6385" w:type="dxa"/>
            <w:gridSpan w:val="4"/>
            <w:shd w:val="clear" w:color="auto" w:fill="FFFFFF"/>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lastRenderedPageBreak/>
              <w:t>Specific Skills</w:t>
            </w:r>
          </w:p>
        </w:tc>
      </w:tr>
      <w:tr w:rsidR="00827E31">
        <w:trPr>
          <w:trHeight w:val="103"/>
        </w:trPr>
        <w:tc>
          <w:tcPr>
            <w:tcW w:w="116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4.1</w:t>
            </w:r>
          </w:p>
        </w:tc>
        <w:tc>
          <w:tcPr>
            <w:tcW w:w="5220" w:type="dxa"/>
            <w:gridSpan w:val="3"/>
            <w:shd w:val="clear" w:color="auto" w:fill="FFFFFF"/>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being 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trPr>
        <w:tc>
          <w:tcPr>
            <w:tcW w:w="1165" w:type="dxa"/>
            <w:shd w:val="clear" w:color="auto" w:fill="FFFFFF"/>
          </w:tcPr>
          <w:p w:rsidR="00827E31" w:rsidRDefault="009D7113">
            <w:pPr>
              <w:spacing w:after="0" w:line="240" w:lineRule="auto"/>
              <w:jc w:val="center"/>
              <w:rPr>
                <w:rFonts w:ascii="Times New Roman" w:hAnsi="Times New Roman"/>
                <w:sz w:val="20"/>
                <w:szCs w:val="20"/>
              </w:rPr>
            </w:pPr>
            <w:r>
              <w:rPr>
                <w:rFonts w:ascii="Times New Roman" w:hAnsi="Times New Roman"/>
                <w:sz w:val="20"/>
                <w:szCs w:val="20"/>
              </w:rPr>
              <w:t>4.2</w:t>
            </w:r>
          </w:p>
        </w:tc>
        <w:tc>
          <w:tcPr>
            <w:tcW w:w="5220" w:type="dxa"/>
            <w:gridSpan w:val="3"/>
            <w:shd w:val="clear" w:color="auto" w:fill="FFFFFF"/>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being able to find the source of engineering problems through the process of investigation, analysis, interpretation of data and information based on the principles of geophysical engineering;</w:t>
            </w:r>
          </w:p>
        </w:tc>
      </w:tr>
      <w:tr w:rsidR="00827E31">
        <w:tc>
          <w:tcPr>
            <w:tcW w:w="6385"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rPr>
              <w:t>COURSE LEARNING OUTCOMES</w:t>
            </w:r>
          </w:p>
        </w:tc>
      </w:tr>
      <w:tr w:rsidR="00827E31">
        <w:tc>
          <w:tcPr>
            <w:tcW w:w="638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[C4,P4.A3] Being able to understand and applying basic concepts  signal data digital in geophysical problems and its substantial to support processing  and applying data analysis. </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rPr>
          <w:trHeight w:val="710"/>
        </w:trPr>
        <w:tc>
          <w:tcPr>
            <w:tcW w:w="6385" w:type="dxa"/>
            <w:gridSpan w:val="4"/>
            <w:shd w:val="clear" w:color="auto" w:fill="FFFFFF"/>
            <w:vAlign w:val="center"/>
          </w:tcPr>
          <w:p w:rsidR="00827E31" w:rsidRDefault="009D7113">
            <w:pPr>
              <w:spacing w:after="0" w:line="240" w:lineRule="auto"/>
              <w:rPr>
                <w:rFonts w:ascii="Times New Roman" w:hAnsi="Times New Roman"/>
                <w:sz w:val="20"/>
                <w:szCs w:val="20"/>
              </w:rPr>
            </w:pPr>
            <w:r>
              <w:rPr>
                <w:rFonts w:ascii="Times New Roman" w:hAnsi="Times New Roman"/>
                <w:sz w:val="20"/>
                <w:szCs w:val="20"/>
              </w:rPr>
              <w:t xml:space="preserve">Introduction, Fourier Analysis (Fourier Transform, Fast Fourier Transform, Discrete Fourier Transform), Sampling Theory, Convolution, Correlation and Filtering. </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38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sz w:val="20"/>
                <w:szCs w:val="20"/>
                <w:lang w:val="en-US"/>
              </w:rPr>
            </w:pPr>
            <w:r>
              <w:rPr>
                <w:rFonts w:ascii="Times New Roman" w:hAnsi="Times New Roman"/>
                <w:sz w:val="20"/>
                <w:szCs w:val="20"/>
                <w:lang w:val="en-US"/>
              </w:rPr>
              <w:t>Mathematical Geophysics</w:t>
            </w:r>
          </w:p>
          <w:p w:rsidR="00827E31" w:rsidRDefault="009D7113">
            <w:pPr>
              <w:pStyle w:val="ListParagraph"/>
              <w:spacing w:after="0" w:line="240" w:lineRule="auto"/>
              <w:ind w:left="142" w:hanging="142"/>
              <w:jc w:val="both"/>
              <w:rPr>
                <w:rFonts w:ascii="Times New Roman" w:hAnsi="Times New Roman"/>
                <w:sz w:val="20"/>
                <w:szCs w:val="20"/>
                <w:lang w:val="en-US"/>
              </w:rPr>
            </w:pPr>
            <w:r>
              <w:rPr>
                <w:rFonts w:ascii="Times New Roman" w:hAnsi="Times New Roman"/>
                <w:sz w:val="20"/>
                <w:szCs w:val="20"/>
                <w:lang w:val="en-US"/>
              </w:rPr>
              <w:t>Seismology</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385" w:type="dxa"/>
            <w:gridSpan w:val="4"/>
            <w:shd w:val="clear" w:color="auto" w:fill="FFFFFF"/>
            <w:vAlign w:val="center"/>
          </w:tcPr>
          <w:p w:rsidR="00827E31" w:rsidRDefault="009D7113">
            <w:pPr>
              <w:pStyle w:val="ListParagraph"/>
              <w:numPr>
                <w:ilvl w:val="0"/>
                <w:numId w:val="11"/>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Clearbout, J.F.; Fundamentals of Geophysical Data Processing With Applications to Petroleum Prospecting. Mc. Graw-Hill Book Co., New York, 1976.</w:t>
            </w:r>
          </w:p>
          <w:p w:rsidR="00827E31" w:rsidRDefault="009D7113">
            <w:pPr>
              <w:pStyle w:val="ListParagraph"/>
              <w:numPr>
                <w:ilvl w:val="0"/>
                <w:numId w:val="11"/>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Sheriff, R.E., and Geldart, L.P.; Exploration Seismology Vol.2 : Data Processing and Interpretation. Cambridge University Press, 1983.</w:t>
            </w:r>
          </w:p>
          <w:p w:rsidR="00827E31" w:rsidRDefault="009D7113">
            <w:pPr>
              <w:pStyle w:val="ListParagraph"/>
              <w:numPr>
                <w:ilvl w:val="0"/>
                <w:numId w:val="11"/>
              </w:numPr>
              <w:spacing w:after="0" w:line="240" w:lineRule="auto"/>
              <w:ind w:left="337" w:hanging="337"/>
              <w:jc w:val="both"/>
              <w:rPr>
                <w:rFonts w:ascii="Times New Roman" w:hAnsi="Times New Roman"/>
                <w:b/>
                <w:sz w:val="20"/>
                <w:szCs w:val="20"/>
                <w:lang w:val="en-US"/>
              </w:rPr>
            </w:pPr>
            <w:r>
              <w:rPr>
                <w:rFonts w:ascii="Times New Roman" w:hAnsi="Times New Roman"/>
                <w:sz w:val="20"/>
                <w:szCs w:val="20"/>
                <w:lang w:val="en-US"/>
              </w:rPr>
              <w:t>Oram Brigham B.: The Fast Fourier Transform and It’s Applications. Prentice-Hall Inc., 1988</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rPr>
      </w:pPr>
    </w:p>
    <w:tbl>
      <w:tblPr>
        <w:tblpPr w:leftFromText="180" w:rightFromText="180" w:vertAnchor="text" w:tblpX="-185" w:tblpY="1"/>
        <w:tblOverlap w:val="neve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32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Gravity and Magnetic Exploration</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RF184411</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 (Four)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IV (Four) </w:t>
            </w:r>
          </w:p>
        </w:tc>
      </w:tr>
      <w:tr w:rsidR="00827E31">
        <w:tc>
          <w:tcPr>
            <w:tcW w:w="638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38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examines the theory of potential field of the earth, acquisition, data processing and interpretation of subsurface structures from gravity and magnetic field anomaly data</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38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48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638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4.1</w:t>
            </w:r>
          </w:p>
        </w:tc>
        <w:tc>
          <w:tcPr>
            <w:tcW w:w="548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8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c>
          <w:tcPr>
            <w:tcW w:w="638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38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[C4, P3, A3] Students are able to apply the concept and technology of gravity and magnetic methods in describing subsurface conditions. Students are able to design the acquisition of gravity and magnetic exploration data.</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38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Potential field theory, Earth's material density, earth's gravitational and magnetic field, data acquisition, data reduction, regional and residual anomaly filtering, and interpretation</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38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Fundamental Physics II, Math</w:t>
            </w:r>
            <w:r>
              <w:rPr>
                <w:rFonts w:ascii="Times New Roman" w:hAnsi="Times New Roman"/>
                <w:sz w:val="20"/>
                <w:szCs w:val="20"/>
                <w:lang w:val="zh-CN"/>
              </w:rPr>
              <w:t>ematics</w:t>
            </w:r>
            <w:r>
              <w:rPr>
                <w:rFonts w:ascii="Times New Roman" w:hAnsi="Times New Roman"/>
                <w:sz w:val="20"/>
                <w:szCs w:val="20"/>
              </w:rPr>
              <w:t xml:space="preserve"> II, Rock Physics  </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38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1. Hinze, William J., 2012, Gravity and Magnetic Exploration, Cambridge University Press, UK.</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2. Blakely, Richard J., 1996, Potential Theory in Gravity and Magnetic Applications,  Cambridge University Press, UK.</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Pasteka, Roman, dkk, 2017, Understanding the Bouguer Anomaly, Elsevier, Netherlands.</w:t>
            </w:r>
          </w:p>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4. Roy, Kalyan Kumar, 2007, Potential Theory in Applied Geophysics, Springer, Berlin.</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
        <w:gridCol w:w="2340"/>
        <w:gridCol w:w="2430"/>
      </w:tblGrid>
      <w:tr w:rsidR="00827E31">
        <w:trPr>
          <w:trHeight w:val="70"/>
        </w:trPr>
        <w:tc>
          <w:tcPr>
            <w:tcW w:w="143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rPr>
              <w:t>COURSE</w:t>
            </w:r>
          </w:p>
        </w:tc>
        <w:tc>
          <w:tcPr>
            <w:tcW w:w="2340" w:type="dxa"/>
          </w:tcPr>
          <w:p w:rsidR="00827E31" w:rsidRDefault="009D7113">
            <w:pPr>
              <w:spacing w:after="0" w:line="240" w:lineRule="auto"/>
              <w:rPr>
                <w:rFonts w:ascii="Times New Roman" w:hAnsi="Times New Roman"/>
                <w:b/>
                <w:sz w:val="20"/>
                <w:szCs w:val="20"/>
              </w:rPr>
            </w:pPr>
            <w:r>
              <w:rPr>
                <w:rFonts w:ascii="Times New Roman" w:hAnsi="Times New Roman"/>
                <w:b/>
                <w:sz w:val="20"/>
                <w:szCs w:val="20"/>
              </w:rPr>
              <w:t xml:space="preserve">Course </w:t>
            </w:r>
            <w:r>
              <w:rPr>
                <w:rFonts w:ascii="Times New Roman" w:hAnsi="Times New Roman"/>
                <w:b/>
                <w:sz w:val="20"/>
                <w:szCs w:val="20"/>
                <w:lang w:val="en-US"/>
              </w:rPr>
              <w:t xml:space="preserve">         </w:t>
            </w:r>
          </w:p>
        </w:tc>
        <w:tc>
          <w:tcPr>
            <w:tcW w:w="243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Ore Deposit</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43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RF184412</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430" w:type="dxa"/>
            <w:shd w:val="clear" w:color="auto" w:fill="auto"/>
          </w:tcPr>
          <w:p w:rsidR="00827E31" w:rsidRDefault="009D7113">
            <w:pPr>
              <w:spacing w:after="0" w:line="240" w:lineRule="auto"/>
              <w:ind w:right="342" w:hanging="18"/>
              <w:jc w:val="both"/>
              <w:rPr>
                <w:rFonts w:ascii="Times New Roman" w:hAnsi="Times New Roman"/>
                <w:sz w:val="20"/>
                <w:szCs w:val="20"/>
                <w:lang w:val="en-US"/>
              </w:rPr>
            </w:pPr>
            <w:r>
              <w:rPr>
                <w:rFonts w:ascii="Times New Roman" w:hAnsi="Times New Roman"/>
                <w:sz w:val="20"/>
                <w:szCs w:val="20"/>
                <w:lang w:val="en-US"/>
              </w:rPr>
              <w:t xml:space="preserve">3 SKS </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234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43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IV (Four)</w:t>
            </w:r>
          </w:p>
        </w:tc>
      </w:tr>
      <w:tr w:rsidR="00827E31">
        <w:tc>
          <w:tcPr>
            <w:tcW w:w="620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discusses the natural wealth associated with mineral deposits that are economical and can be mined by people. Discussing about minerals that are economical include the basic concepts of mineral formation, geological conditions, thermal conditions, mineral association alterasinya, sediment model, dimension, aspect geochemistry and geophysics as well as associations with tectonic factors that control it</w:t>
            </w:r>
          </w:p>
        </w:tc>
      </w:tr>
      <w:tr w:rsidR="00827E31">
        <w:tc>
          <w:tcPr>
            <w:tcW w:w="620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05"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53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05" w:type="dxa"/>
            <w:gridSpan w:val="4"/>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53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53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53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05"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53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530"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53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3.10</w:t>
            </w:r>
          </w:p>
        </w:tc>
        <w:tc>
          <w:tcPr>
            <w:tcW w:w="553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understanding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53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trPr>
        <w:tc>
          <w:tcPr>
            <w:tcW w:w="620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53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530"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4.12</w:t>
            </w:r>
          </w:p>
        </w:tc>
        <w:tc>
          <w:tcPr>
            <w:tcW w:w="553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c>
          <w:tcPr>
            <w:tcW w:w="620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0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can understand the various natural resources associated with mineral deposits so they can be explored and exploited for economic purposes. Understand the various types of mineral deposits that are economically valuable and know where their existence is connected to the tectonic conditions of a geological environment. Know the process of mineral deposits formed in certain zones and predictions of its existence in the field (mineral deposit genesis).</w:t>
            </w:r>
          </w:p>
        </w:tc>
      </w:tr>
      <w:tr w:rsidR="00827E31">
        <w:tc>
          <w:tcPr>
            <w:tcW w:w="620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05" w:type="dxa"/>
            <w:gridSpan w:val="4"/>
            <w:shd w:val="clear" w:color="auto" w:fill="FFFFFF"/>
            <w:vAlign w:val="center"/>
          </w:tcPr>
          <w:p w:rsidR="00827E31" w:rsidRDefault="009D7113">
            <w:pPr>
              <w:pStyle w:val="ListParagraph"/>
              <w:numPr>
                <w:ilvl w:val="0"/>
                <w:numId w:val="12"/>
              </w:numPr>
              <w:spacing w:after="0" w:line="240" w:lineRule="auto"/>
              <w:rPr>
                <w:rFonts w:ascii="Times New Roman" w:hAnsi="Times New Roman"/>
                <w:sz w:val="20"/>
                <w:szCs w:val="20"/>
                <w:lang w:val="en-US"/>
              </w:rPr>
            </w:pPr>
            <w:r>
              <w:rPr>
                <w:rFonts w:ascii="Times New Roman" w:hAnsi="Times New Roman"/>
                <w:sz w:val="20"/>
                <w:szCs w:val="20"/>
              </w:rPr>
              <w:t>Introduction (refreshing mineralogy and petrology)</w:t>
            </w:r>
            <w:r>
              <w:rPr>
                <w:rFonts w:ascii="Times New Roman" w:hAnsi="Times New Roman"/>
                <w:sz w:val="20"/>
                <w:szCs w:val="20"/>
              </w:rPr>
              <w:br/>
              <w:t>• Term in mineral deposits</w:t>
            </w:r>
            <w:r>
              <w:rPr>
                <w:rFonts w:ascii="Times New Roman" w:hAnsi="Times New Roman"/>
                <w:sz w:val="20"/>
                <w:szCs w:val="20"/>
              </w:rPr>
              <w:br/>
              <w:t>• Classification of mineral deposits</w:t>
            </w:r>
            <w:r>
              <w:rPr>
                <w:rFonts w:ascii="Times New Roman" w:hAnsi="Times New Roman"/>
                <w:sz w:val="20"/>
                <w:szCs w:val="20"/>
              </w:rPr>
              <w:br/>
              <w:t>• Fluid in mineral deposits</w:t>
            </w:r>
            <w:r>
              <w:rPr>
                <w:rFonts w:ascii="Times New Roman" w:hAnsi="Times New Roman"/>
                <w:sz w:val="20"/>
                <w:szCs w:val="20"/>
              </w:rPr>
              <w:br/>
              <w:t>• Transport of carrier fluid ore</w:t>
            </w:r>
            <w:r>
              <w:rPr>
                <w:rFonts w:ascii="Times New Roman" w:hAnsi="Times New Roman"/>
                <w:sz w:val="20"/>
                <w:szCs w:val="20"/>
              </w:rPr>
              <w:br/>
              <w:t>• Classification of mineral deposits</w:t>
            </w:r>
            <w:r>
              <w:rPr>
                <w:rFonts w:ascii="Times New Roman" w:hAnsi="Times New Roman"/>
                <w:sz w:val="20"/>
                <w:szCs w:val="20"/>
              </w:rPr>
              <w:br/>
              <w:t>• Differentiation of magma in the formation of mineral deposits</w:t>
            </w:r>
            <w:r>
              <w:rPr>
                <w:rFonts w:ascii="Times New Roman" w:hAnsi="Times New Roman"/>
                <w:sz w:val="20"/>
                <w:szCs w:val="20"/>
              </w:rPr>
              <w:br/>
              <w:t>• Mineral deposits are disseminated</w:t>
            </w:r>
            <w:r>
              <w:rPr>
                <w:rFonts w:ascii="Times New Roman" w:hAnsi="Times New Roman"/>
                <w:sz w:val="20"/>
                <w:szCs w:val="20"/>
              </w:rPr>
              <w:br/>
              <w:t>• Mineral deposits of magma differentiation and injection</w:t>
            </w:r>
            <w:r>
              <w:rPr>
                <w:rFonts w:ascii="Times New Roman" w:hAnsi="Times New Roman"/>
                <w:sz w:val="20"/>
                <w:szCs w:val="20"/>
              </w:rPr>
              <w:br/>
              <w:t>• Residual mineral deposits of magma solution</w:t>
            </w:r>
            <w:r>
              <w:rPr>
                <w:rFonts w:ascii="Times New Roman" w:hAnsi="Times New Roman"/>
                <w:sz w:val="20"/>
                <w:szCs w:val="20"/>
              </w:rPr>
              <w:br/>
              <w:t>• Sediment of pegmatite</w:t>
            </w:r>
            <w:r>
              <w:rPr>
                <w:rFonts w:ascii="Times New Roman" w:hAnsi="Times New Roman"/>
                <w:sz w:val="20"/>
                <w:szCs w:val="20"/>
              </w:rPr>
              <w:br/>
              <w:t>• Sediment type of greisen</w:t>
            </w:r>
            <w:r>
              <w:rPr>
                <w:rFonts w:ascii="Times New Roman" w:hAnsi="Times New Roman"/>
                <w:sz w:val="20"/>
                <w:szCs w:val="20"/>
              </w:rPr>
              <w:br/>
              <w:t>• Hydrothermal solution and hydrothermal alteration</w:t>
            </w:r>
            <w:r>
              <w:rPr>
                <w:rFonts w:ascii="Times New Roman" w:hAnsi="Times New Roman"/>
                <w:sz w:val="20"/>
                <w:szCs w:val="20"/>
              </w:rPr>
              <w:br/>
              <w:t>• Porphyry precipitate</w:t>
            </w:r>
            <w:r>
              <w:rPr>
                <w:rFonts w:ascii="Times New Roman" w:hAnsi="Times New Roman"/>
                <w:sz w:val="20"/>
                <w:szCs w:val="20"/>
              </w:rPr>
              <w:br/>
              <w:t>• Epithermal deposits</w:t>
            </w:r>
            <w:r>
              <w:rPr>
                <w:rFonts w:ascii="Times New Roman" w:hAnsi="Times New Roman"/>
                <w:sz w:val="20"/>
                <w:szCs w:val="20"/>
              </w:rPr>
              <w:br/>
              <w:t>• Skarn</w:t>
            </w:r>
            <w:r>
              <w:rPr>
                <w:rFonts w:ascii="Times New Roman" w:hAnsi="Times New Roman"/>
                <w:sz w:val="20"/>
                <w:szCs w:val="20"/>
              </w:rPr>
              <w:br/>
              <w:t>• VMS,</w:t>
            </w:r>
            <w:r>
              <w:rPr>
                <w:rFonts w:ascii="Times New Roman" w:hAnsi="Times New Roman"/>
                <w:sz w:val="20"/>
                <w:szCs w:val="20"/>
              </w:rPr>
              <w:br/>
              <w:t>• Seddex</w:t>
            </w:r>
            <w:r>
              <w:rPr>
                <w:rFonts w:ascii="Times New Roman" w:hAnsi="Times New Roman"/>
                <w:sz w:val="20"/>
                <w:szCs w:val="20"/>
              </w:rPr>
              <w:br/>
              <w:t>• MVT, BIF</w:t>
            </w:r>
            <w:r>
              <w:rPr>
                <w:rFonts w:ascii="Times New Roman" w:hAnsi="Times New Roman"/>
                <w:sz w:val="20"/>
                <w:szCs w:val="20"/>
              </w:rPr>
              <w:br/>
              <w:t>• Manganese oxide deposition</w:t>
            </w:r>
            <w:r>
              <w:rPr>
                <w:rFonts w:ascii="Times New Roman" w:hAnsi="Times New Roman"/>
                <w:sz w:val="20"/>
                <w:szCs w:val="20"/>
              </w:rPr>
              <w:br/>
              <w:t>• Evaporite and phosphate deposits</w:t>
            </w:r>
            <w:r>
              <w:rPr>
                <w:rFonts w:ascii="Times New Roman" w:hAnsi="Times New Roman"/>
                <w:sz w:val="20"/>
                <w:szCs w:val="20"/>
              </w:rPr>
              <w:br/>
              <w:t>• Placer precipitate</w:t>
            </w:r>
            <w:r>
              <w:rPr>
                <w:rFonts w:ascii="Times New Roman" w:hAnsi="Times New Roman"/>
                <w:sz w:val="20"/>
                <w:szCs w:val="20"/>
              </w:rPr>
              <w:br/>
              <w:t>• Orogenic deposition.</w:t>
            </w:r>
          </w:p>
        </w:tc>
      </w:tr>
      <w:tr w:rsidR="00827E31">
        <w:tc>
          <w:tcPr>
            <w:tcW w:w="620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Sedimentologi dan Stratigrafi</w:t>
            </w:r>
          </w:p>
        </w:tc>
      </w:tr>
      <w:tr w:rsidR="00827E31">
        <w:tc>
          <w:tcPr>
            <w:tcW w:w="620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05" w:type="dxa"/>
            <w:gridSpan w:val="4"/>
            <w:shd w:val="clear" w:color="auto" w:fill="FFFFFF"/>
            <w:vAlign w:val="center"/>
          </w:tcPr>
          <w:p w:rsidR="00827E31" w:rsidRDefault="009D7113">
            <w:pPr>
              <w:pStyle w:val="ListParagraph"/>
              <w:numPr>
                <w:ilvl w:val="0"/>
                <w:numId w:val="1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Guilbert, JM &amp; Park, Jr. CF., (1986) The Geology of Ore Deposits, Freeman, NY.</w:t>
            </w:r>
          </w:p>
          <w:p w:rsidR="00827E31" w:rsidRDefault="009D7113">
            <w:pPr>
              <w:pStyle w:val="ListParagraph"/>
              <w:numPr>
                <w:ilvl w:val="0"/>
                <w:numId w:val="13"/>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 xml:space="preserve">Pirajno, F, (1990), Hydothermal Mineral Deposits, Springer Verlag. </w:t>
            </w:r>
          </w:p>
          <w:p w:rsidR="00827E31" w:rsidRDefault="009D7113">
            <w:pPr>
              <w:pStyle w:val="ListParagraph"/>
              <w:numPr>
                <w:ilvl w:val="0"/>
                <w:numId w:val="1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Pirajno, F, 2009. Hydrothermal Processes and Mineral Systems. Springer Verlag, 1250 p.</w:t>
            </w:r>
          </w:p>
          <w:p w:rsidR="00827E31" w:rsidRDefault="009D7113">
            <w:pPr>
              <w:pStyle w:val="ListParagraph"/>
              <w:numPr>
                <w:ilvl w:val="0"/>
                <w:numId w:val="1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Roberts, RG &amp; Sheahan, PA, (1988), Ore Deposit Models, Geological Association of Canada.</w:t>
            </w:r>
          </w:p>
        </w:tc>
      </w:tr>
    </w:tbl>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lang w:val="en-US"/>
        </w:rPr>
      </w:pPr>
    </w:p>
    <w:tbl>
      <w:tblPr>
        <w:tblpPr w:leftFromText="180" w:rightFromText="180" w:vertAnchor="text" w:tblpX="-185" w:tblpY="1"/>
        <w:tblOverlap w:val="neve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32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Geostatistics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RF184413</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32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IV (Four)</w:t>
            </w:r>
          </w:p>
        </w:tc>
      </w:tr>
      <w:tr w:rsidR="00827E31">
        <w:tc>
          <w:tcPr>
            <w:tcW w:w="638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38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studies the application of geostatistics methods to describe the distribution of data vertically or laterally by using semivariogram analysis. Application of geostatistical methods for estimation of grade, thickness and volume of mineral reserves and reservoir characterization.</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38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48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48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 xml:space="preserve">procedurally starting from data retrieval, </w:t>
            </w:r>
            <w:r>
              <w:rPr>
                <w:rFonts w:ascii="Times New Roman" w:hAnsi="Times New Roman"/>
                <w:color w:val="000000"/>
                <w:sz w:val="20"/>
                <w:szCs w:val="20"/>
              </w:rPr>
              <w:lastRenderedPageBreak/>
              <w:t>processing, interpretation and modeling to solve the problems of geophysical engineering in depth;</w:t>
            </w:r>
          </w:p>
        </w:tc>
      </w:tr>
      <w:tr w:rsidR="00827E31">
        <w:trPr>
          <w:trHeight w:val="103"/>
        </w:trPr>
        <w:tc>
          <w:tcPr>
            <w:tcW w:w="638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lastRenderedPageBreak/>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8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c>
          <w:tcPr>
            <w:tcW w:w="638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38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[C4, P3, A3] Students are able to estimate the volume deviation and reservoir characterization by geostatistical method.</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38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Basic statistical theory, conventional and unconventional geostatistics methods, variogram analysis and modeling, variogram pattern, dispersion variance, estimation variance, Krigging, reserve estimation, reservoir characterization and practicum using geostatistics software</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38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sz w:val="20"/>
                <w:szCs w:val="20"/>
                <w:lang w:val="zh-CN"/>
              </w:rPr>
              <w:t>Mathematics II</w:t>
            </w:r>
            <w:r>
              <w:rPr>
                <w:rFonts w:ascii="Times New Roman" w:hAnsi="Times New Roman"/>
                <w:sz w:val="20"/>
                <w:szCs w:val="20"/>
              </w:rPr>
              <w:t xml:space="preserve">   </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385" w:type="dxa"/>
            <w:gridSpan w:val="4"/>
            <w:shd w:val="clear" w:color="auto" w:fill="FFFFFF"/>
            <w:vAlign w:val="center"/>
          </w:tcPr>
          <w:p w:rsidR="00827E31" w:rsidRDefault="009D7113">
            <w:pPr>
              <w:spacing w:after="0" w:line="240" w:lineRule="auto"/>
              <w:ind w:left="306" w:hanging="306"/>
              <w:rPr>
                <w:rFonts w:ascii="Times New Roman" w:hAnsi="Times New Roman"/>
                <w:sz w:val="20"/>
                <w:szCs w:val="20"/>
                <w:lang w:val="en-US"/>
              </w:rPr>
            </w:pPr>
            <w:r>
              <w:rPr>
                <w:rFonts w:ascii="Times New Roman" w:hAnsi="Times New Roman"/>
                <w:sz w:val="20"/>
                <w:szCs w:val="20"/>
                <w:lang w:val="en-US"/>
              </w:rPr>
              <w:t xml:space="preserve">1. David, M., “Geostatistical Ore Reserve Estimation, Developments in Geomathematics 2”, Elsevier Scientific Publishing Co., Amsterdam, Oxford-New York, 1980 Matheron, G., “Principles of Geostatistics”, Economic Geology vol.58, 1963 </w:t>
            </w:r>
          </w:p>
          <w:p w:rsidR="00827E31" w:rsidRDefault="009D7113">
            <w:pPr>
              <w:spacing w:after="0" w:line="240" w:lineRule="auto"/>
              <w:ind w:left="306" w:hanging="306"/>
              <w:rPr>
                <w:rFonts w:ascii="Times New Roman" w:hAnsi="Times New Roman"/>
                <w:sz w:val="20"/>
                <w:szCs w:val="20"/>
                <w:lang w:val="en-US"/>
              </w:rPr>
            </w:pPr>
            <w:r>
              <w:rPr>
                <w:rFonts w:ascii="Times New Roman" w:hAnsi="Times New Roman"/>
                <w:sz w:val="20"/>
                <w:szCs w:val="20"/>
                <w:lang w:val="en-US"/>
              </w:rPr>
              <w:t>2. Annels, Alwyn E., “Mineral Deposit Evaluation”, A practical approach, Chapman dan Hall, London, 1991.</w:t>
            </w:r>
          </w:p>
          <w:p w:rsidR="00827E31" w:rsidRDefault="009D7113">
            <w:pPr>
              <w:spacing w:after="0" w:line="240" w:lineRule="auto"/>
              <w:ind w:left="306" w:hanging="306"/>
              <w:rPr>
                <w:rFonts w:ascii="Times New Roman" w:hAnsi="Times New Roman"/>
                <w:sz w:val="20"/>
                <w:szCs w:val="20"/>
                <w:lang w:val="en-US"/>
              </w:rPr>
            </w:pPr>
            <w:r>
              <w:rPr>
                <w:rFonts w:ascii="Times New Roman" w:hAnsi="Times New Roman"/>
                <w:sz w:val="20"/>
                <w:szCs w:val="20"/>
                <w:lang w:val="en-US"/>
              </w:rPr>
              <w:t>3. Wellmer, Friedrich, Statistical Evaluations in Exploration for Mineral Deposits, Springer, Germany, 1998</w:t>
            </w:r>
          </w:p>
          <w:p w:rsidR="00827E31" w:rsidRDefault="009D7113">
            <w:pPr>
              <w:spacing w:after="0" w:line="240" w:lineRule="auto"/>
              <w:ind w:left="306" w:hanging="306"/>
              <w:rPr>
                <w:rFonts w:ascii="Times New Roman" w:hAnsi="Times New Roman"/>
                <w:sz w:val="20"/>
                <w:szCs w:val="20"/>
                <w:lang w:val="en-US"/>
              </w:rPr>
            </w:pPr>
            <w:r>
              <w:rPr>
                <w:rFonts w:ascii="Times New Roman" w:hAnsi="Times New Roman"/>
                <w:sz w:val="20"/>
                <w:szCs w:val="20"/>
                <w:lang w:val="en-US"/>
              </w:rPr>
              <w:t>4. Journel, A.G. dan C. Huijbregts, “Mining Geostatistics”, Academic Press, 1978</w:t>
            </w:r>
          </w:p>
          <w:p w:rsidR="00827E31" w:rsidRDefault="009D7113">
            <w:pPr>
              <w:spacing w:after="0" w:line="240" w:lineRule="auto"/>
              <w:rPr>
                <w:rFonts w:ascii="Times New Roman" w:hAnsi="Times New Roman"/>
                <w:b/>
                <w:sz w:val="20"/>
                <w:szCs w:val="20"/>
                <w:lang w:val="en-US"/>
              </w:rPr>
            </w:pPr>
            <w:r>
              <w:rPr>
                <w:rFonts w:ascii="Times New Roman" w:hAnsi="Times New Roman"/>
                <w:sz w:val="20"/>
                <w:szCs w:val="20"/>
                <w:lang w:val="en-US"/>
              </w:rPr>
              <w:t>5. Rendu, J.M., “An Introduction to Geostatistical Methods of Mineral Evaluation”, Monograph of the South African Inst. Min. Metall., 1978</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rPr>
      </w:pP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0"/>
        <w:gridCol w:w="1710"/>
        <w:gridCol w:w="2790"/>
      </w:tblGrid>
      <w:tr w:rsidR="00827E31">
        <w:trPr>
          <w:trHeight w:val="70"/>
          <w:jc w:val="center"/>
        </w:trPr>
        <w:tc>
          <w:tcPr>
            <w:tcW w:w="152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710"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79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Geodynamics</w:t>
            </w:r>
          </w:p>
        </w:tc>
      </w:tr>
      <w:tr w:rsidR="00827E31">
        <w:trPr>
          <w:trHeight w:val="195"/>
          <w:jc w:val="center"/>
        </w:trPr>
        <w:tc>
          <w:tcPr>
            <w:tcW w:w="152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79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RF184414</w:t>
            </w:r>
          </w:p>
        </w:tc>
      </w:tr>
      <w:tr w:rsidR="00827E31">
        <w:trPr>
          <w:trHeight w:val="195"/>
          <w:jc w:val="center"/>
        </w:trPr>
        <w:tc>
          <w:tcPr>
            <w:tcW w:w="152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9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jc w:val="center"/>
        </w:trPr>
        <w:tc>
          <w:tcPr>
            <w:tcW w:w="152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79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IV (Four)</w:t>
            </w:r>
          </w:p>
        </w:tc>
      </w:tr>
      <w:tr w:rsidR="00827E31">
        <w:trPr>
          <w:jc w:val="center"/>
        </w:trPr>
        <w:tc>
          <w:tcPr>
            <w:tcW w:w="602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602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The course that have the subject of dynamics in the earth. Including how the lithosphere movements that affect the formation of continents and oceans that exist on earth. Discusses also about the geological processes that occur in rocks, such as weathering, erosion, sedimentation so as to bring up some morphology / form a particular landscape.From it all can also raise the possibility of geological disasters that can occur in a certain place with specifically geological conditions.</w:t>
            </w:r>
          </w:p>
        </w:tc>
      </w:tr>
      <w:tr w:rsidR="00827E31">
        <w:trPr>
          <w:jc w:val="center"/>
        </w:trPr>
        <w:tc>
          <w:tcPr>
            <w:tcW w:w="602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w:t>
            </w:r>
          </w:p>
        </w:tc>
      </w:tr>
      <w:tr w:rsidR="00827E31">
        <w:trPr>
          <w:trHeight w:val="103"/>
          <w:jc w:val="center"/>
        </w:trPr>
        <w:tc>
          <w:tcPr>
            <w:tcW w:w="6025"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5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025"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5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5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5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jc w:val="center"/>
        </w:trPr>
        <w:tc>
          <w:tcPr>
            <w:tcW w:w="6025"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35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350"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3.8</w:t>
            </w:r>
          </w:p>
        </w:tc>
        <w:tc>
          <w:tcPr>
            <w:tcW w:w="535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5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understanding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35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jc w:val="center"/>
        </w:trPr>
        <w:tc>
          <w:tcPr>
            <w:tcW w:w="6025" w:type="dxa"/>
            <w:gridSpan w:val="4"/>
            <w:shd w:val="clear" w:color="auto" w:fill="FFFFFF"/>
          </w:tcPr>
          <w:p w:rsidR="00827E31" w:rsidRDefault="009D7113">
            <w:pPr>
              <w:spacing w:after="0" w:line="240" w:lineRule="auto"/>
              <w:ind w:right="397"/>
              <w:jc w:val="both"/>
              <w:rPr>
                <w:rFonts w:ascii="Times New Roman" w:hAnsi="Times New Roman"/>
                <w:color w:val="000000"/>
                <w:sz w:val="20"/>
                <w:szCs w:val="20"/>
                <w:lang w:val="en-US"/>
              </w:rPr>
            </w:pPr>
            <w:r>
              <w:rPr>
                <w:rFonts w:ascii="Times New Roman" w:hAnsi="Times New Roman"/>
                <w:color w:val="000000"/>
                <w:sz w:val="20"/>
                <w:szCs w:val="20"/>
                <w:lang w:val="en-US"/>
              </w:rPr>
              <w:t>Specific Skills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5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350" w:type="dxa"/>
            <w:gridSpan w:val="3"/>
            <w:shd w:val="clear" w:color="auto" w:fill="FFFFFF"/>
          </w:tcPr>
          <w:p w:rsidR="00827E31" w:rsidRDefault="009D7113">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4.11</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5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rPr>
          <w:jc w:val="center"/>
        </w:trPr>
        <w:tc>
          <w:tcPr>
            <w:tcW w:w="602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w:t>
            </w:r>
          </w:p>
        </w:tc>
      </w:tr>
      <w:tr w:rsidR="00827E31">
        <w:trPr>
          <w:jc w:val="center"/>
        </w:trPr>
        <w:tc>
          <w:tcPr>
            <w:tcW w:w="602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are able to explain the dynamics of the earth that includes processes and products such as earthquakes, landslides, mountain formation and coastline changes. Students are able to understand a basic understanding of the properties of Brittle and Ductile from the lithosphere. Explains the relationship of processes that occur with the appearance of the field. Understand geophysical calculations on the basis of occurrence of continental crust or oceanic crust.</w:t>
            </w:r>
          </w:p>
        </w:tc>
      </w:tr>
      <w:tr w:rsidR="00827E31">
        <w:trPr>
          <w:jc w:val="center"/>
        </w:trPr>
        <w:tc>
          <w:tcPr>
            <w:tcW w:w="602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827E31">
        <w:trPr>
          <w:jc w:val="center"/>
        </w:trPr>
        <w:tc>
          <w:tcPr>
            <w:tcW w:w="6025" w:type="dxa"/>
            <w:gridSpan w:val="4"/>
            <w:shd w:val="clear" w:color="auto" w:fill="FFFFFF"/>
            <w:vAlign w:val="center"/>
          </w:tcPr>
          <w:p w:rsidR="00827E31" w:rsidRDefault="009D7113">
            <w:pPr>
              <w:spacing w:after="0" w:line="240" w:lineRule="auto"/>
              <w:rPr>
                <w:rFonts w:ascii="Times New Roman" w:hAnsi="Times New Roman"/>
                <w:sz w:val="20"/>
                <w:szCs w:val="20"/>
              </w:rPr>
            </w:pPr>
            <w:r>
              <w:rPr>
                <w:rFonts w:ascii="Times New Roman" w:hAnsi="Times New Roman"/>
                <w:sz w:val="20"/>
                <w:szCs w:val="20"/>
              </w:rPr>
              <w:t>Introduction (Understanding the properties of Brittle and Ductile from lithosphere)</w:t>
            </w:r>
            <w:r>
              <w:rPr>
                <w:rFonts w:ascii="Times New Roman" w:hAnsi="Times New Roman"/>
                <w:sz w:val="20"/>
                <w:szCs w:val="20"/>
              </w:rPr>
              <w:br/>
              <w:t>• Earthquake Event Process</w:t>
            </w:r>
            <w:r>
              <w:rPr>
                <w:rFonts w:ascii="Times New Roman" w:hAnsi="Times New Roman"/>
                <w:sz w:val="20"/>
                <w:szCs w:val="20"/>
              </w:rPr>
              <w:br/>
              <w:t>• Process and activity G. Fire, Magma and its distribution in Indonesia</w:t>
            </w:r>
            <w:r>
              <w:rPr>
                <w:rFonts w:ascii="Times New Roman" w:hAnsi="Times New Roman"/>
                <w:sz w:val="20"/>
                <w:szCs w:val="20"/>
              </w:rPr>
              <w:br/>
              <w:t>• Mountains Formation</w:t>
            </w:r>
            <w:r>
              <w:rPr>
                <w:rFonts w:ascii="Times New Roman" w:hAnsi="Times New Roman"/>
                <w:sz w:val="20"/>
                <w:szCs w:val="20"/>
              </w:rPr>
              <w:br/>
              <w:t>• Beach and Process</w:t>
            </w:r>
            <w:r>
              <w:rPr>
                <w:rFonts w:ascii="Times New Roman" w:hAnsi="Times New Roman"/>
                <w:sz w:val="20"/>
                <w:szCs w:val="20"/>
              </w:rPr>
              <w:br/>
              <w:t>• Ocean Floor Morphology</w:t>
            </w:r>
            <w:r>
              <w:rPr>
                <w:rFonts w:ascii="Times New Roman" w:hAnsi="Times New Roman"/>
                <w:sz w:val="20"/>
                <w:szCs w:val="20"/>
              </w:rPr>
              <w:br/>
              <w:t>• Weathering and Impact Processes that can be generated especially Land Movement.</w:t>
            </w:r>
            <w:r>
              <w:rPr>
                <w:rFonts w:ascii="Times New Roman" w:hAnsi="Times New Roman"/>
                <w:sz w:val="20"/>
                <w:szCs w:val="20"/>
              </w:rPr>
              <w:br/>
              <w:t>• Understanding the dynamics of the lithosphere</w:t>
            </w:r>
            <w:r>
              <w:rPr>
                <w:rFonts w:ascii="Times New Roman" w:hAnsi="Times New Roman"/>
                <w:sz w:val="20"/>
                <w:szCs w:val="20"/>
              </w:rPr>
              <w:br/>
              <w:t>• The Earth-forming Theory and Its Relation to Earth Dynamics</w:t>
            </w:r>
            <w:r>
              <w:rPr>
                <w:rFonts w:ascii="Times New Roman" w:hAnsi="Times New Roman"/>
                <w:sz w:val="20"/>
                <w:szCs w:val="20"/>
              </w:rPr>
              <w:br/>
              <w:t>• Earth structure and physical properties of its constituent material.</w:t>
            </w:r>
          </w:p>
          <w:p w:rsidR="00827E31" w:rsidRDefault="009D7113">
            <w:pPr>
              <w:pStyle w:val="ListParagraph"/>
              <w:numPr>
                <w:ilvl w:val="0"/>
                <w:numId w:val="14"/>
              </w:numPr>
              <w:spacing w:after="0" w:line="240" w:lineRule="auto"/>
              <w:ind w:left="157" w:hanging="180"/>
              <w:rPr>
                <w:rFonts w:ascii="Times New Roman" w:hAnsi="Times New Roman"/>
                <w:sz w:val="20"/>
                <w:szCs w:val="20"/>
                <w:lang w:val="en-US"/>
              </w:rPr>
            </w:pPr>
            <w:r>
              <w:rPr>
                <w:rFonts w:ascii="Times New Roman" w:hAnsi="Times New Roman"/>
                <w:sz w:val="20"/>
                <w:szCs w:val="20"/>
                <w:lang w:val="en-US"/>
              </w:rPr>
              <w:t>Heat Transfer</w:t>
            </w:r>
          </w:p>
          <w:p w:rsidR="00827E31" w:rsidRDefault="009D7113">
            <w:pPr>
              <w:pStyle w:val="ListParagraph"/>
              <w:numPr>
                <w:ilvl w:val="0"/>
                <w:numId w:val="14"/>
              </w:numPr>
              <w:spacing w:after="0" w:line="240" w:lineRule="auto"/>
              <w:ind w:left="157" w:hanging="180"/>
              <w:rPr>
                <w:rFonts w:ascii="Times New Roman" w:hAnsi="Times New Roman"/>
                <w:sz w:val="20"/>
                <w:szCs w:val="20"/>
                <w:lang w:val="en-US"/>
              </w:rPr>
            </w:pPr>
            <w:r>
              <w:rPr>
                <w:rFonts w:ascii="Times New Roman" w:hAnsi="Times New Roman"/>
                <w:sz w:val="20"/>
                <w:szCs w:val="20"/>
                <w:lang w:val="en-US"/>
              </w:rPr>
              <w:t>Fluida Mechanic</w:t>
            </w:r>
          </w:p>
          <w:p w:rsidR="00827E31" w:rsidRDefault="009D7113">
            <w:pPr>
              <w:pStyle w:val="ListParagraph"/>
              <w:numPr>
                <w:ilvl w:val="0"/>
                <w:numId w:val="14"/>
              </w:numPr>
              <w:spacing w:after="0" w:line="240" w:lineRule="auto"/>
              <w:ind w:left="157" w:hanging="180"/>
              <w:rPr>
                <w:rFonts w:ascii="Times New Roman" w:hAnsi="Times New Roman"/>
                <w:sz w:val="20"/>
                <w:szCs w:val="20"/>
                <w:lang w:val="en-US"/>
              </w:rPr>
            </w:pPr>
            <w:r>
              <w:rPr>
                <w:rFonts w:ascii="Times New Roman" w:hAnsi="Times New Roman"/>
                <w:sz w:val="20"/>
                <w:szCs w:val="20"/>
                <w:lang w:val="en-US"/>
              </w:rPr>
              <w:t>Gravity</w:t>
            </w:r>
          </w:p>
          <w:p w:rsidR="00827E31" w:rsidRDefault="009D7113">
            <w:pPr>
              <w:pStyle w:val="ListParagraph"/>
              <w:numPr>
                <w:ilvl w:val="0"/>
                <w:numId w:val="14"/>
              </w:numPr>
              <w:spacing w:after="0" w:line="240" w:lineRule="auto"/>
              <w:ind w:left="157" w:hanging="180"/>
              <w:rPr>
                <w:rFonts w:ascii="Times New Roman" w:hAnsi="Times New Roman"/>
                <w:sz w:val="20"/>
                <w:szCs w:val="20"/>
                <w:lang w:val="en-US"/>
              </w:rPr>
            </w:pPr>
            <w:r>
              <w:rPr>
                <w:rFonts w:ascii="Times New Roman" w:hAnsi="Times New Roman"/>
                <w:sz w:val="20"/>
                <w:szCs w:val="20"/>
                <w:lang w:val="en-US"/>
              </w:rPr>
              <w:t>Rheologi</w:t>
            </w:r>
          </w:p>
        </w:tc>
      </w:tr>
      <w:tr w:rsidR="00827E31">
        <w:trPr>
          <w:jc w:val="center"/>
        </w:trPr>
        <w:tc>
          <w:tcPr>
            <w:tcW w:w="602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rPr>
          <w:jc w:val="center"/>
        </w:trPr>
        <w:tc>
          <w:tcPr>
            <w:tcW w:w="602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Physical Geology</w:t>
            </w:r>
          </w:p>
        </w:tc>
      </w:tr>
      <w:tr w:rsidR="00827E31">
        <w:trPr>
          <w:jc w:val="center"/>
        </w:trPr>
        <w:tc>
          <w:tcPr>
            <w:tcW w:w="602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827E31">
        <w:trPr>
          <w:jc w:val="center"/>
        </w:trPr>
        <w:tc>
          <w:tcPr>
            <w:tcW w:w="6025" w:type="dxa"/>
            <w:gridSpan w:val="4"/>
            <w:shd w:val="clear" w:color="auto" w:fill="FFFFFF"/>
            <w:vAlign w:val="center"/>
          </w:tcPr>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Hamblin, W.K., 1982; The Earth’s Dynamic Systems; 3rd  Edition. Minesotta.</w:t>
            </w:r>
          </w:p>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Thomson and Turk, 2007, Physical Geology, Sounders Golden series</w:t>
            </w:r>
          </w:p>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lastRenderedPageBreak/>
              <w:t>Wilson, T. et al.,  “Physics and Geology”, McGraw-Hill, 1975</w:t>
            </w:r>
          </w:p>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Dana’s Manual of Mineralogy, John Wiley and Sons, Inc., New York</w:t>
            </w:r>
          </w:p>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Turcotte, D.L. and Schubert, G., 1982, Geodynamics : Applications of Continuum physics to geological problems, John  Willey &amp; Sons. Inc</w:t>
            </w:r>
          </w:p>
          <w:p w:rsidR="00827E31" w:rsidRDefault="009D7113">
            <w:pPr>
              <w:pStyle w:val="ListParagraph"/>
              <w:numPr>
                <w:ilvl w:val="0"/>
                <w:numId w:val="15"/>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Blatt, H., Tracy, R.J., Owens, B.R., 2006,Petrology: Igneous, Sedimentary, and Metamorphic,3 rd</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rPr>
      </w:pPr>
    </w:p>
    <w:tbl>
      <w:tblPr>
        <w:tblpPr w:leftFromText="180" w:rightFromText="180" w:vertAnchor="text" w:tblpXSpec="center" w:tblpY="1"/>
        <w:tblOverlap w:val="never"/>
        <w:tblW w:w="6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800"/>
        <w:gridCol w:w="2176"/>
        <w:gridCol w:w="2237"/>
      </w:tblGrid>
      <w:tr w:rsidR="00827E31">
        <w:tc>
          <w:tcPr>
            <w:tcW w:w="1705"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Rock Mechanics</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RF184415</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IV (Four)</w:t>
            </w:r>
          </w:p>
        </w:tc>
      </w:tr>
      <w:tr w:rsidR="00827E31">
        <w:tc>
          <w:tcPr>
            <w:tcW w:w="6118"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118"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Describes the mechanical behavior of rocks, related to the rock response to the force field of the surrounding environment</w:t>
            </w:r>
          </w:p>
        </w:tc>
      </w:tr>
      <w:tr w:rsidR="00827E31">
        <w:tc>
          <w:tcPr>
            <w:tcW w:w="6118"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8"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3"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8"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213"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213"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achievement of group work</w:t>
            </w:r>
            <w:r>
              <w:rPr>
                <w:rFonts w:ascii="Times New Roman" w:eastAsia="Times New Roman" w:hAnsi="Times New Roman"/>
                <w:color w:val="000000"/>
                <w:sz w:val="20"/>
                <w:szCs w:val="20"/>
              </w:rPr>
              <w:t xml:space="preserve"> and supervise and evaluate the </w:t>
            </w:r>
            <w:r>
              <w:rPr>
                <w:rFonts w:ascii="Times New Roman" w:eastAsia="Times New Roman" w:hAnsi="Times New Roman"/>
                <w:color w:val="000000"/>
                <w:sz w:val="20"/>
                <w:szCs w:val="20"/>
                <w:lang w:val="en-US"/>
              </w:rPr>
              <w:t xml:space="preserve">work </w:t>
            </w:r>
            <w:r>
              <w:rPr>
                <w:rFonts w:ascii="Times New Roman" w:eastAsia="Times New Roman" w:hAnsi="Times New Roman"/>
                <w:color w:val="000000"/>
                <w:sz w:val="20"/>
                <w:szCs w:val="20"/>
              </w:rPr>
              <w:t>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213"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conduct self-evaluation process to </w:t>
            </w:r>
            <w:r>
              <w:rPr>
                <w:rFonts w:ascii="Times New Roman" w:hAnsi="Times New Roman"/>
                <w:color w:val="000000"/>
                <w:sz w:val="20"/>
                <w:szCs w:val="20"/>
                <w:lang w:val="en-US"/>
              </w:rPr>
              <w:t>work group</w:t>
            </w:r>
            <w:r>
              <w:rPr>
                <w:rFonts w:ascii="Times New Roman" w:hAnsi="Times New Roman"/>
                <w:color w:val="000000"/>
                <w:sz w:val="20"/>
                <w:szCs w:val="20"/>
              </w:rPr>
              <w:t xml:space="preserve"> under his or her responsibility</w:t>
            </w:r>
            <w:r>
              <w:rPr>
                <w:rFonts w:ascii="Times New Roman" w:hAnsi="Times New Roman"/>
                <w:color w:val="000000"/>
                <w:sz w:val="20"/>
                <w:szCs w:val="20"/>
                <w:lang w:val="en-US"/>
              </w:rPr>
              <w:t>,</w:t>
            </w:r>
            <w:r>
              <w:rPr>
                <w:rFonts w:ascii="Times New Roman" w:hAnsi="Times New Roman"/>
                <w:color w:val="000000"/>
                <w:sz w:val="20"/>
                <w:szCs w:val="20"/>
              </w:rPr>
              <w:t xml:space="preserve"> and </w:t>
            </w:r>
            <w:r>
              <w:rPr>
                <w:rFonts w:ascii="Times New Roman" w:hAnsi="Times New Roman"/>
                <w:color w:val="000000"/>
                <w:sz w:val="20"/>
                <w:szCs w:val="20"/>
                <w:lang w:val="en-US"/>
              </w:rPr>
              <w:t xml:space="preserve">able to </w:t>
            </w:r>
            <w:r>
              <w:rPr>
                <w:rFonts w:ascii="Times New Roman" w:hAnsi="Times New Roman"/>
                <w:color w:val="000000"/>
                <w:sz w:val="20"/>
                <w:szCs w:val="20"/>
              </w:rPr>
              <w:t>manage learning independently;</w:t>
            </w:r>
          </w:p>
        </w:tc>
      </w:tr>
      <w:tr w:rsidR="00827E31">
        <w:trPr>
          <w:trHeight w:val="103"/>
        </w:trPr>
        <w:tc>
          <w:tcPr>
            <w:tcW w:w="6118"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213"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3"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3.12</w:t>
            </w:r>
          </w:p>
        </w:tc>
        <w:tc>
          <w:tcPr>
            <w:tcW w:w="5213"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trPr>
        <w:tc>
          <w:tcPr>
            <w:tcW w:w="6118"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3"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3"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13"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213"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c>
          <w:tcPr>
            <w:tcW w:w="6118"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8"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can explain the concept and solve the basic problems of rock mechanics system in an integrated and comprehensive way for technical applications.</w:t>
            </w:r>
          </w:p>
        </w:tc>
      </w:tr>
      <w:tr w:rsidR="00827E31">
        <w:tc>
          <w:tcPr>
            <w:tcW w:w="6118"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8"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 xml:space="preserve">Rocks and rock mechanics; Rock definition, rock composition, rock mechanical definition, rock properties, some characteristics of rock mechanics, several problems in rock mechanics, scope of rock mechanics, stress and strain analysis; Voltage analysis on plane, Mohr Circle of voltage, strain analysis. Physical properties and mechanical properties of rocks; Determination of physical and mechanical properties of rocks in laboratory, Determination of in situ mechanical properties. Rock Behavior; Elastic, elastoplastic, rock creep, rock relaxation, stress and strain relationships for linear and isotropic elastic behavior. Criteria for "Failure" rocks; Mohr Theory, Mohr-Coulomb Criteria, Criteria for </w:t>
            </w:r>
            <w:r>
              <w:rPr>
                <w:rFonts w:ascii="Times New Roman" w:hAnsi="Times New Roman"/>
                <w:sz w:val="20"/>
                <w:szCs w:val="20"/>
              </w:rPr>
              <w:lastRenderedPageBreak/>
              <w:t>maximum tensile stress, Maximum shear stress criteria. In situ voltage measurement in rock mass; Rosette deformation method, Flat jack method, over-coring method, Hydraulic fracturing. Technical classification of rock mass; Important factors in rock classification, rock mass properties, rock mass classification.</w:t>
            </w:r>
          </w:p>
        </w:tc>
      </w:tr>
      <w:tr w:rsidR="00827E31">
        <w:tc>
          <w:tcPr>
            <w:tcW w:w="6118"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lastRenderedPageBreak/>
              <w:t>PREREQUISITES</w:t>
            </w:r>
          </w:p>
        </w:tc>
      </w:tr>
      <w:tr w:rsidR="00827E31">
        <w:tc>
          <w:tcPr>
            <w:tcW w:w="6118" w:type="dxa"/>
            <w:gridSpan w:val="4"/>
            <w:shd w:val="clear" w:color="auto" w:fill="FFFFFF"/>
            <w:vAlign w:val="center"/>
          </w:tcPr>
          <w:p w:rsidR="00827E31" w:rsidRDefault="009D7113">
            <w:pPr>
              <w:pStyle w:val="ListParagraph"/>
              <w:numPr>
                <w:ilvl w:val="0"/>
                <w:numId w:val="16"/>
              </w:numPr>
              <w:spacing w:after="0" w:line="240" w:lineRule="auto"/>
              <w:ind w:left="337" w:hanging="337"/>
              <w:jc w:val="both"/>
              <w:rPr>
                <w:rFonts w:ascii="Times New Roman" w:hAnsi="Times New Roman"/>
                <w:sz w:val="20"/>
                <w:szCs w:val="20"/>
              </w:rPr>
            </w:pPr>
            <w:r>
              <w:rPr>
                <w:rFonts w:ascii="Times New Roman" w:hAnsi="Times New Roman"/>
                <w:sz w:val="20"/>
                <w:szCs w:val="20"/>
              </w:rPr>
              <w:t>Geophysical Computing</w:t>
            </w:r>
          </w:p>
          <w:p w:rsidR="00827E31" w:rsidRDefault="009D7113">
            <w:pPr>
              <w:pStyle w:val="ListParagraph"/>
              <w:numPr>
                <w:ilvl w:val="0"/>
                <w:numId w:val="16"/>
              </w:numPr>
              <w:spacing w:after="0" w:line="240" w:lineRule="auto"/>
              <w:ind w:left="337" w:hanging="337"/>
              <w:jc w:val="both"/>
              <w:rPr>
                <w:rFonts w:ascii="Times New Roman" w:hAnsi="Times New Roman"/>
                <w:sz w:val="20"/>
                <w:szCs w:val="20"/>
              </w:rPr>
            </w:pPr>
            <w:r>
              <w:rPr>
                <w:rFonts w:ascii="Times New Roman" w:hAnsi="Times New Roman"/>
                <w:sz w:val="20"/>
                <w:szCs w:val="20"/>
              </w:rPr>
              <w:t>Structural Geology</w:t>
            </w:r>
          </w:p>
          <w:p w:rsidR="00827E31" w:rsidRDefault="009D7113">
            <w:pPr>
              <w:pStyle w:val="ListParagraph"/>
              <w:numPr>
                <w:ilvl w:val="0"/>
                <w:numId w:val="16"/>
              </w:numPr>
              <w:spacing w:after="0" w:line="240" w:lineRule="auto"/>
              <w:ind w:left="337" w:hanging="337"/>
              <w:jc w:val="both"/>
              <w:rPr>
                <w:rFonts w:ascii="Times New Roman" w:hAnsi="Times New Roman"/>
                <w:sz w:val="20"/>
                <w:szCs w:val="20"/>
              </w:rPr>
            </w:pPr>
            <w:r>
              <w:rPr>
                <w:rFonts w:ascii="Times New Roman" w:hAnsi="Times New Roman"/>
                <w:sz w:val="20"/>
                <w:szCs w:val="20"/>
              </w:rPr>
              <w:t xml:space="preserve">Rock Physics   </w:t>
            </w:r>
          </w:p>
        </w:tc>
      </w:tr>
      <w:tr w:rsidR="00827E31">
        <w:tc>
          <w:tcPr>
            <w:tcW w:w="6118"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8"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1.Telford, W., Geldart, L.P., and Sheriff, R. E. (1976). Applied Geophysics.Cambridge Univ Press, Cambridge.</w:t>
            </w:r>
          </w:p>
          <w:p w:rsidR="00827E31" w:rsidRDefault="009D7113">
            <w:pPr>
              <w:spacing w:after="0" w:line="240" w:lineRule="auto"/>
              <w:jc w:val="both"/>
              <w:rPr>
                <w:rFonts w:ascii="Times New Roman" w:hAnsi="Times New Roman"/>
                <w:color w:val="000000"/>
                <w:sz w:val="20"/>
                <w:szCs w:val="20"/>
              </w:rPr>
            </w:pPr>
            <w:r>
              <w:rPr>
                <w:rFonts w:ascii="Times New Roman" w:hAnsi="Times New Roman"/>
                <w:sz w:val="20"/>
                <w:szCs w:val="20"/>
              </w:rPr>
              <w:t>2.</w:t>
            </w:r>
            <w:r>
              <w:rPr>
                <w:rFonts w:ascii="Times New Roman" w:hAnsi="Times New Roman"/>
                <w:color w:val="000000"/>
                <w:sz w:val="20"/>
                <w:szCs w:val="20"/>
              </w:rPr>
              <w:t xml:space="preserve"> Goodman, R. E. (1980). </w:t>
            </w:r>
            <w:r>
              <w:rPr>
                <w:rFonts w:ascii="Times New Roman" w:hAnsi="Times New Roman"/>
                <w:iCs/>
                <w:color w:val="000000"/>
                <w:sz w:val="20"/>
                <w:szCs w:val="20"/>
              </w:rPr>
              <w:t>Introduction to Rock Mechanics</w:t>
            </w:r>
            <w:r>
              <w:rPr>
                <w:rFonts w:ascii="Times New Roman" w:hAnsi="Times New Roman"/>
                <w:color w:val="000000"/>
                <w:sz w:val="20"/>
                <w:szCs w:val="20"/>
              </w:rPr>
              <w:t>. J. Wiley and Sons, New York</w:t>
            </w:r>
          </w:p>
          <w:p w:rsidR="00827E31" w:rsidRDefault="009D7113">
            <w:pPr>
              <w:spacing w:after="0" w:line="240" w:lineRule="auto"/>
              <w:jc w:val="both"/>
              <w:rPr>
                <w:rFonts w:ascii="Times New Roman" w:hAnsi="Times New Roman"/>
                <w:sz w:val="20"/>
                <w:szCs w:val="20"/>
              </w:rPr>
            </w:pPr>
            <w:r>
              <w:rPr>
                <w:rFonts w:ascii="Times New Roman" w:hAnsi="Times New Roman"/>
                <w:color w:val="000000"/>
                <w:sz w:val="20"/>
                <w:szCs w:val="20"/>
              </w:rPr>
              <w:t xml:space="preserve">3. </w:t>
            </w:r>
            <w:r>
              <w:rPr>
                <w:rFonts w:ascii="Times New Roman" w:hAnsi="Times New Roman"/>
                <w:sz w:val="20"/>
                <w:szCs w:val="20"/>
              </w:rPr>
              <w:t>Wiley, D. C. and Mah, C. W. (1980). Rock Slope Engineering</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4. Derski, W., Izbicki, R., Kisiel, I., and Mroz, Z. (1989). Rock and Soil Mechanics. Elsevier</w:t>
            </w:r>
          </w:p>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rPr>
              <w:t xml:space="preserve">5. </w:t>
            </w:r>
            <w:r>
              <w:rPr>
                <w:rFonts w:ascii="Times New Roman" w:hAnsi="Times New Roman"/>
                <w:sz w:val="20"/>
                <w:szCs w:val="20"/>
                <w:lang w:val="en-US"/>
              </w:rPr>
              <w:t>Journal of Geophysics</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rPr>
      </w:pPr>
    </w:p>
    <w:tbl>
      <w:tblPr>
        <w:tblpPr w:leftFromText="180" w:rightFromText="180" w:vertAnchor="text"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803"/>
        <w:gridCol w:w="2610"/>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180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61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Geoelectrical Exploration</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80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610" w:type="dxa"/>
            <w:shd w:val="clear" w:color="auto" w:fill="auto"/>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RF184516</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180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610" w:type="dxa"/>
            <w:shd w:val="clear" w:color="auto" w:fill="auto"/>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4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803"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610" w:type="dxa"/>
            <w:shd w:val="clear" w:color="auto" w:fill="auto"/>
          </w:tcPr>
          <w:p w:rsidR="00827E31" w:rsidRDefault="00FA45E0">
            <w:pPr>
              <w:spacing w:after="0" w:line="240" w:lineRule="auto"/>
              <w:jc w:val="both"/>
              <w:rPr>
                <w:rFonts w:ascii="Times New Roman" w:hAnsi="Times New Roman"/>
                <w:sz w:val="20"/>
                <w:szCs w:val="20"/>
              </w:rPr>
            </w:pPr>
            <w:r>
              <w:rPr>
                <w:rFonts w:ascii="Times New Roman" w:hAnsi="Times New Roman"/>
                <w:sz w:val="20"/>
                <w:szCs w:val="20"/>
              </w:rPr>
              <w:t>V (Five</w:t>
            </w:r>
            <w:r w:rsidR="009D7113">
              <w:rPr>
                <w:rFonts w:ascii="Times New Roman" w:hAnsi="Times New Roman"/>
                <w:sz w:val="20"/>
                <w:szCs w:val="20"/>
              </w:rPr>
              <w:t>)</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Geoelectrical is one of the geophysical methods that aims to determine the electrical properties of rock layers beneath the soil surface by injecting an electrical current into the ground. This course will explain the geoelectric concept in several methods namely Self Potential (SP), Resistivity and Induced Polarization (IP) and its application in mining, hydrogeology, geotechnical and environmental exploration. Students will gain experience in geoelectric exploration planning from planning, data acquisition, processing and interpretation of geoelectric data so that a basic understanding of concepts and techniques will help students compete in the world of work. Activities will be carried out in group work so that students are able to think critically and train in team work to achieve common goals.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9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39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trPr>
        <w:tc>
          <w:tcPr>
            <w:tcW w:w="629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9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4.9</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master the concepts, principles and techniques of system design, process or application of Geoelectrical component  (Resistivity, Self Potential and Induced Polarization) and implement it procedurally starting from data retrieval, processing, subsurface geological conditions and modeling to resolve deep-seated geophysical engineering issues deeply in mine, hydrogeological, geotechnical and environmental exploration and responsible for own and group work outcomes through scientific reports and presentations.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Introduction (classification of electrical methods, electrical properties of minerals and rocks), SP methods (potential self-emergence, procedures and measurements, interpretation and application), Resistivity methods (Definitions, electric fields from current electrodes on coated earth, various measurement configurations, equipment and measurement procedures, modeling resistivity), Polyzation-Induced Methods (Definition, Electroplated ground polarization, measurement configration, measurement tools and procedures, interpretation)</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lang w:val="en-US"/>
              </w:rPr>
            </w:pPr>
            <w:r>
              <w:rPr>
                <w:rFonts w:ascii="Times New Roman" w:hAnsi="Times New Roman"/>
                <w:sz w:val="20"/>
                <w:szCs w:val="20"/>
              </w:rPr>
              <w:t xml:space="preserve">  </w:t>
            </w:r>
            <w:r>
              <w:rPr>
                <w:rFonts w:ascii="Times New Roman" w:hAnsi="Times New Roman"/>
                <w:sz w:val="20"/>
                <w:szCs w:val="20"/>
                <w:lang w:val="en-US"/>
              </w:rPr>
              <w:t>Mathematical Geophysics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pStyle w:val="ListParagraph"/>
              <w:numPr>
                <w:ilvl w:val="0"/>
                <w:numId w:val="17"/>
              </w:numPr>
              <w:spacing w:after="0" w:line="240" w:lineRule="auto"/>
              <w:ind w:left="337" w:hanging="337"/>
              <w:jc w:val="both"/>
              <w:rPr>
                <w:rFonts w:ascii="Times New Roman" w:hAnsi="Times New Roman"/>
                <w:sz w:val="20"/>
                <w:szCs w:val="20"/>
              </w:rPr>
            </w:pPr>
            <w:r>
              <w:rPr>
                <w:rFonts w:ascii="Times New Roman" w:hAnsi="Times New Roman"/>
                <w:sz w:val="20"/>
                <w:szCs w:val="20"/>
              </w:rPr>
              <w:t>Telford, WM; Geldart, L.P; Sheriff, RE, 1998, Applied Geophysics, Cambridge Univ Press, Cambridge.</w:t>
            </w:r>
          </w:p>
          <w:p w:rsidR="00827E31" w:rsidRDefault="009D7113">
            <w:pPr>
              <w:pStyle w:val="ListParagraph"/>
              <w:numPr>
                <w:ilvl w:val="0"/>
                <w:numId w:val="17"/>
              </w:numPr>
              <w:spacing w:after="0" w:line="240" w:lineRule="auto"/>
              <w:ind w:left="337" w:hanging="337"/>
              <w:jc w:val="both"/>
              <w:rPr>
                <w:rFonts w:ascii="Times New Roman" w:hAnsi="Times New Roman"/>
                <w:sz w:val="20"/>
                <w:szCs w:val="20"/>
              </w:rPr>
            </w:pPr>
            <w:r>
              <w:rPr>
                <w:rFonts w:ascii="Times New Roman" w:hAnsi="Times New Roman"/>
                <w:sz w:val="20"/>
                <w:szCs w:val="20"/>
              </w:rPr>
              <w:t>Zhdanov, M. S., Keller, G. V., The Geoelectrical Methods in Geophysical Exploration, Elsevier, 1994</w:t>
            </w:r>
          </w:p>
          <w:p w:rsidR="00827E31" w:rsidRDefault="009D7113">
            <w:pPr>
              <w:pStyle w:val="ListParagraph"/>
              <w:numPr>
                <w:ilvl w:val="0"/>
                <w:numId w:val="17"/>
              </w:numPr>
              <w:spacing w:after="0" w:line="240" w:lineRule="auto"/>
              <w:ind w:left="337" w:hanging="337"/>
              <w:jc w:val="both"/>
              <w:rPr>
                <w:rFonts w:ascii="Times New Roman" w:hAnsi="Times New Roman"/>
                <w:sz w:val="20"/>
                <w:szCs w:val="20"/>
              </w:rPr>
            </w:pPr>
            <w:r>
              <w:rPr>
                <w:rFonts w:ascii="Times New Roman" w:hAnsi="Times New Roman"/>
                <w:sz w:val="20"/>
                <w:szCs w:val="20"/>
                <w:lang w:val="en-US"/>
              </w:rPr>
              <w:lastRenderedPageBreak/>
              <w:t>Geophysics Journal</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pPr>
        <w:tabs>
          <w:tab w:val="left" w:pos="1230"/>
        </w:tabs>
        <w:rPr>
          <w:rFonts w:ascii="Times New Roman" w:hAnsi="Times New Roman"/>
          <w:sz w:val="20"/>
          <w:szCs w:val="20"/>
        </w:rPr>
      </w:pPr>
    </w:p>
    <w:tbl>
      <w:tblPr>
        <w:tblW w:w="6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051"/>
        <w:gridCol w:w="2411"/>
        <w:gridCol w:w="1839"/>
      </w:tblGrid>
      <w:tr w:rsidR="00827E31">
        <w:trPr>
          <w:trHeight w:val="70"/>
          <w:jc w:val="center"/>
        </w:trPr>
        <w:tc>
          <w:tcPr>
            <w:tcW w:w="1956"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rPr>
              <w:t>COURSE</w:t>
            </w:r>
          </w:p>
        </w:tc>
        <w:tc>
          <w:tcPr>
            <w:tcW w:w="2411"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Course</w:t>
            </w:r>
            <w:r>
              <w:rPr>
                <w:rFonts w:ascii="Times New Roman" w:hAnsi="Times New Roman"/>
                <w:b/>
                <w:sz w:val="20"/>
                <w:szCs w:val="20"/>
              </w:rPr>
              <w:t xml:space="preserve"> </w:t>
            </w:r>
            <w:r>
              <w:rPr>
                <w:rFonts w:ascii="Times New Roman" w:hAnsi="Times New Roman"/>
                <w:b/>
                <w:sz w:val="20"/>
                <w:szCs w:val="20"/>
                <w:lang w:val="en-US"/>
              </w:rPr>
              <w:t xml:space="preserve">         </w:t>
            </w:r>
          </w:p>
        </w:tc>
        <w:tc>
          <w:tcPr>
            <w:tcW w:w="1839"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Exploration</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2411"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Course Code</w:t>
            </w:r>
          </w:p>
        </w:tc>
        <w:tc>
          <w:tcPr>
            <w:tcW w:w="1839"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RF184517</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2411"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1839"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 SKS</w:t>
            </w:r>
          </w:p>
        </w:tc>
      </w:tr>
      <w:tr w:rsidR="00827E31">
        <w:trPr>
          <w:trHeight w:val="195"/>
          <w:jc w:val="center"/>
        </w:trPr>
        <w:tc>
          <w:tcPr>
            <w:tcW w:w="1956" w:type="dxa"/>
            <w:gridSpan w:val="2"/>
            <w:vMerge/>
            <w:shd w:val="clear" w:color="auto" w:fill="BFBFBF"/>
          </w:tcPr>
          <w:p w:rsidR="00827E31" w:rsidRDefault="00827E31">
            <w:pPr>
              <w:spacing w:after="0"/>
              <w:jc w:val="both"/>
              <w:rPr>
                <w:rFonts w:ascii="Times New Roman" w:hAnsi="Times New Roman"/>
                <w:sz w:val="20"/>
                <w:szCs w:val="20"/>
              </w:rPr>
            </w:pPr>
          </w:p>
        </w:tc>
        <w:tc>
          <w:tcPr>
            <w:tcW w:w="2411"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1839"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 (Five)</w:t>
            </w:r>
          </w:p>
        </w:tc>
      </w:tr>
      <w:tr w:rsidR="00827E31">
        <w:trPr>
          <w:jc w:val="center"/>
        </w:trPr>
        <w:tc>
          <w:tcPr>
            <w:tcW w:w="6206"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DESCRIPTION of COURSE</w:t>
            </w:r>
          </w:p>
        </w:tc>
      </w:tr>
      <w:tr w:rsidR="00827E31">
        <w:trPr>
          <w:jc w:val="center"/>
        </w:trPr>
        <w:tc>
          <w:tcPr>
            <w:tcW w:w="6206"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This course explains the basic concepts of seismic wave propagation phenomena through acoustic and elastic isotropic medium and utilization of seismic reflection and refraction method as one of Geophysics method.</w:t>
            </w:r>
          </w:p>
        </w:tc>
      </w:tr>
      <w:tr w:rsidR="00827E31">
        <w:trPr>
          <w:jc w:val="center"/>
        </w:trPr>
        <w:tc>
          <w:tcPr>
            <w:tcW w:w="620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6206"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0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206" w:type="dxa"/>
            <w:gridSpan w:val="4"/>
            <w:shd w:val="clear" w:color="auto" w:fill="FFFFFF"/>
            <w:vAlign w:val="center"/>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01"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0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0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jc w:val="center"/>
        </w:trPr>
        <w:tc>
          <w:tcPr>
            <w:tcW w:w="6206"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301"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approaches methodology basis of geophysical exploration to a specific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geological knowledge to understand the geological processes that are characteristic of a particular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30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processes probability from a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3.4</w:t>
            </w:r>
          </w:p>
        </w:tc>
        <w:tc>
          <w:tcPr>
            <w:tcW w:w="5301"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understanding</w:t>
            </w:r>
            <w:r>
              <w:rPr>
                <w:rFonts w:ascii="Times New Roman" w:eastAsia="Times New Roman" w:hAnsi="Times New Roman"/>
                <w:color w:val="000000"/>
                <w:sz w:val="20"/>
                <w:szCs w:val="20"/>
              </w:rPr>
              <w:t xml:space="preserve"> the theoretical concepts of engineering science (engineering sciences), engineering principles and engineering design methods that required for the analysis and design of systems, processes, products or components in the field of deep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30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0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complete operational knowledge related to the field of geophysical engineering technology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30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30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 application that required in geophysical engineering work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quality assurance principles in geophysical engineering work;</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 and principle of environmental conservation in general from the activities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7E31" w:rsidRDefault="00827E31">
            <w:pPr>
              <w:spacing w:before="120" w:after="120" w:line="240" w:lineRule="auto"/>
              <w:jc w:val="center"/>
              <w:rPr>
                <w:rFonts w:ascii="Times New Roman" w:hAnsi="Times New Roman"/>
                <w:sz w:val="20"/>
                <w:szCs w:val="20"/>
                <w:lang w:val="en-US"/>
              </w:rPr>
            </w:pP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current principles and issues in economic, social cultural and ecological matters in general which have an influence on the field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 principles, workshop procedures, studio and laboratory activities and implementation of safety, occupational health and environment (K3L)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3.13</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concept, principles, and techniques of effective communication both orally and in writing for specific purposes in general; and</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30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7E31">
        <w:trPr>
          <w:trHeight w:val="103"/>
          <w:jc w:val="center"/>
        </w:trPr>
        <w:tc>
          <w:tcPr>
            <w:tcW w:w="6206"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01"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4.6</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30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 be affected into the quality of measurement data;</w:t>
            </w:r>
          </w:p>
        </w:tc>
      </w:tr>
      <w:tr w:rsidR="00827E31">
        <w:trPr>
          <w:jc w:val="center"/>
        </w:trPr>
        <w:tc>
          <w:tcPr>
            <w:tcW w:w="6206"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rPr>
          <w:jc w:val="center"/>
        </w:trPr>
        <w:tc>
          <w:tcPr>
            <w:tcW w:w="6206"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3</w:t>
            </w:r>
            <w:r>
              <w:rPr>
                <w:rFonts w:ascii="Times New Roman" w:hAnsi="Times New Roman"/>
                <w:sz w:val="20"/>
                <w:szCs w:val="20"/>
              </w:rPr>
              <w:t>,P</w:t>
            </w:r>
            <w:r>
              <w:rPr>
                <w:rFonts w:ascii="Times New Roman" w:hAnsi="Times New Roman"/>
                <w:sz w:val="20"/>
                <w:szCs w:val="20"/>
                <w:lang w:val="en-US"/>
              </w:rPr>
              <w:t>3</w:t>
            </w:r>
            <w:r>
              <w:rPr>
                <w:rFonts w:ascii="Times New Roman" w:hAnsi="Times New Roman"/>
                <w:sz w:val="20"/>
                <w:szCs w:val="20"/>
              </w:rPr>
              <w:t>,A</w:t>
            </w:r>
            <w:r>
              <w:rPr>
                <w:rFonts w:ascii="Times New Roman" w:hAnsi="Times New Roman"/>
                <w:sz w:val="20"/>
                <w:szCs w:val="20"/>
                <w:lang w:val="en-US"/>
              </w:rPr>
              <w:t>3</w:t>
            </w:r>
            <w:r>
              <w:rPr>
                <w:rFonts w:ascii="Times New Roman" w:hAnsi="Times New Roman"/>
                <w:sz w:val="20"/>
                <w:szCs w:val="20"/>
              </w:rPr>
              <w:t xml:space="preserve">] Students understand the basic concepts of Physics related to seismic wave propagation, Students must have knowledge about "exploration seismology", history, development and technology and terminology, Students recognize and understand seismic refraction method and reflection seismic method, </w:t>
            </w:r>
            <w:r>
              <w:rPr>
                <w:rFonts w:ascii="Times New Roman" w:hAnsi="Times New Roman"/>
                <w:sz w:val="20"/>
                <w:szCs w:val="20"/>
                <w:lang w:val="en-US"/>
              </w:rPr>
              <w:t xml:space="preserve"> </w:t>
            </w:r>
            <w:r>
              <w:rPr>
                <w:rFonts w:ascii="Times New Roman" w:hAnsi="Times New Roman"/>
                <w:sz w:val="20"/>
                <w:szCs w:val="20"/>
              </w:rPr>
              <w:t>Students have understanding about seismic data processing Technique refraction and 2D reflection.</w:t>
            </w:r>
          </w:p>
        </w:tc>
      </w:tr>
      <w:tr w:rsidR="00827E31">
        <w:trPr>
          <w:jc w:val="center"/>
        </w:trPr>
        <w:tc>
          <w:tcPr>
            <w:tcW w:w="620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lang w:val="en-US"/>
              </w:rPr>
              <w:t>MAIN SUBJECT</w:t>
            </w:r>
          </w:p>
        </w:tc>
      </w:tr>
      <w:tr w:rsidR="00827E31">
        <w:trPr>
          <w:jc w:val="center"/>
        </w:trPr>
        <w:tc>
          <w:tcPr>
            <w:tcW w:w="6206" w:type="dxa"/>
            <w:gridSpan w:val="4"/>
            <w:shd w:val="clear" w:color="auto" w:fill="FFFFFF"/>
            <w:vAlign w:val="center"/>
          </w:tcPr>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The theory of seismic wave propagation</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Ray theory</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Seismic wave velocity &amp; Seismic event characteristics</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Refraction seismic</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Acquisition and processing of refractive seismic data</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Simple refractive seismic interpretation and modeling</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Reflection seismic</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Design of seismic reflection data acquisition and processing</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Interpretation of seismic reflection</w:t>
            </w:r>
          </w:p>
          <w:p w:rsidR="00827E31" w:rsidRDefault="009D7113">
            <w:pPr>
              <w:spacing w:after="0" w:line="240" w:lineRule="auto"/>
              <w:ind w:left="360"/>
              <w:jc w:val="both"/>
              <w:rPr>
                <w:rFonts w:ascii="Times New Roman" w:hAnsi="Times New Roman"/>
                <w:sz w:val="20"/>
                <w:szCs w:val="20"/>
                <w:lang w:val="en-US"/>
              </w:rPr>
            </w:pPr>
            <w:r>
              <w:rPr>
                <w:rFonts w:ascii="Times New Roman" w:hAnsi="Times New Roman"/>
                <w:sz w:val="20"/>
                <w:szCs w:val="20"/>
                <w:lang w:val="en-US"/>
              </w:rPr>
              <w:t>• Utilization of seismic methods in geophysical exploration</w:t>
            </w:r>
          </w:p>
        </w:tc>
      </w:tr>
      <w:tr w:rsidR="00827E31">
        <w:trPr>
          <w:jc w:val="center"/>
        </w:trPr>
        <w:tc>
          <w:tcPr>
            <w:tcW w:w="620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rPr>
          <w:jc w:val="center"/>
        </w:trPr>
        <w:tc>
          <w:tcPr>
            <w:tcW w:w="6206"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Seismology</w:t>
            </w:r>
          </w:p>
        </w:tc>
      </w:tr>
      <w:tr w:rsidR="00827E31">
        <w:trPr>
          <w:jc w:val="center"/>
        </w:trPr>
        <w:tc>
          <w:tcPr>
            <w:tcW w:w="620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827E31">
        <w:trPr>
          <w:jc w:val="center"/>
        </w:trPr>
        <w:tc>
          <w:tcPr>
            <w:tcW w:w="6206" w:type="dxa"/>
            <w:gridSpan w:val="4"/>
            <w:shd w:val="clear" w:color="auto" w:fill="FFFFFF"/>
            <w:vAlign w:val="center"/>
          </w:tcPr>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Shearer, P. M., 2009, Introduction to Seismology, Cambridge University Press, Cambridge, UK.</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Zobin, V. M., 2012, Introduction to Volcanic Seismology, Elsevier,</w:t>
            </w:r>
            <w:r>
              <w:rPr>
                <w:rFonts w:ascii="Times New Roman" w:hAnsi="Times New Roman"/>
                <w:sz w:val="20"/>
                <w:szCs w:val="20"/>
              </w:rPr>
              <w:t xml:space="preserve"> </w:t>
            </w:r>
            <w:r>
              <w:rPr>
                <w:rFonts w:ascii="Times New Roman" w:hAnsi="Times New Roman"/>
                <w:sz w:val="20"/>
                <w:szCs w:val="20"/>
                <w:lang w:val="en-US"/>
              </w:rPr>
              <w:t>London, UK.</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Jens Havskov, Gerardo Alguacil (auth.)-Instrumentation in Earthquake Seismology-Springer International Publishing (2016)</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Barbara Romanowicz, Adam Dziewonski-Seismology and Structure of the Earth_ Treatise on Geophysics-Elsevier (2009)</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Agustin Udías-Principles of Seismology-Cambridge University Press (2000).</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Thorne Lay, Terry C. Wallace-Modern Global Seismology, Vol. 58-Academic Press (1995</w:t>
            </w:r>
          </w:p>
          <w:p w:rsidR="00827E31" w:rsidRDefault="009D7113">
            <w:pPr>
              <w:pStyle w:val="ListParagraph"/>
              <w:numPr>
                <w:ilvl w:val="0"/>
                <w:numId w:val="18"/>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V. I. Keilis-Borok (auth.), V. I. Keilis-Borok, Edward A. Flinn (eds.)-Computational Seismology-Springer US (1995)</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6E5BAB" w:rsidRDefault="006E5BAB" w:rsidP="006E5BAB">
      <w:pPr>
        <w:tabs>
          <w:tab w:val="left" w:pos="1230"/>
        </w:tabs>
        <w:spacing w:after="0"/>
        <w:rPr>
          <w:rFonts w:ascii="Times New Roman" w:hAnsi="Times New Roman"/>
          <w:sz w:val="20"/>
          <w:szCs w:val="20"/>
        </w:rPr>
      </w:pPr>
    </w:p>
    <w:tbl>
      <w:tblPr>
        <w:tblpPr w:leftFromText="180" w:rightFromText="180" w:vertAnchor="text" w:tblpXSpec="center"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23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Inversion Method</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RF184518</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 (Five)</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will study the basis of inversion, determining inversion parameters and solving inversion problems with several methods in both linear and non linear geophysics.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629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4.1</w:t>
            </w:r>
          </w:p>
        </w:tc>
        <w:tc>
          <w:tcPr>
            <w:tcW w:w="539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[C3, P3, A3] Students are able to apply the basic concept of inversion (Inverse Theorem) and inversion parameters of measured data to solve the inversion problems in both linear and non-linear geophysics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The concept of geophysical data modeling (forward modeling and inversion), linear regression settlement with least squares principle, linear inversion problem formulation, linear inversion solution, linear inversion weighted and linear inversion degraded, non-linear inversion problem formulation, nonlinear inversion solution with linear (linearized) approach, non-linear inversion solution with global approach, systematic / grid search, random search, Monte-Carlo method, guided random search method, Simulated Annealing (SA) method, Genetic Algorithm AG) , Particle Swarm Optimasion (PSO).</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pStyle w:val="ListParagraph"/>
              <w:numPr>
                <w:ilvl w:val="0"/>
                <w:numId w:val="19"/>
              </w:numPr>
              <w:spacing w:after="0" w:line="240" w:lineRule="auto"/>
              <w:ind w:left="157" w:hanging="157"/>
              <w:jc w:val="both"/>
              <w:rPr>
                <w:rFonts w:ascii="Times New Roman" w:hAnsi="Times New Roman"/>
                <w:sz w:val="20"/>
                <w:szCs w:val="20"/>
              </w:rPr>
            </w:pPr>
            <w:r>
              <w:rPr>
                <w:rFonts w:ascii="Times New Roman" w:hAnsi="Times New Roman"/>
                <w:sz w:val="20"/>
                <w:szCs w:val="20"/>
              </w:rPr>
              <w:t>Geophysics of Mathematics I</w:t>
            </w:r>
          </w:p>
          <w:p w:rsidR="00827E31" w:rsidRDefault="009D7113">
            <w:pPr>
              <w:pStyle w:val="ListParagraph"/>
              <w:numPr>
                <w:ilvl w:val="0"/>
                <w:numId w:val="19"/>
              </w:numPr>
              <w:spacing w:after="0" w:line="240" w:lineRule="auto"/>
              <w:ind w:left="157" w:hanging="157"/>
              <w:jc w:val="both"/>
              <w:rPr>
                <w:rFonts w:ascii="Times New Roman" w:hAnsi="Times New Roman"/>
                <w:sz w:val="20"/>
                <w:szCs w:val="20"/>
              </w:rPr>
            </w:pPr>
            <w:r>
              <w:rPr>
                <w:rFonts w:ascii="Times New Roman" w:hAnsi="Times New Roman"/>
                <w:sz w:val="20"/>
                <w:szCs w:val="20"/>
              </w:rPr>
              <w:t>Geophysics of Mathematics II</w:t>
            </w:r>
          </w:p>
          <w:p w:rsidR="00827E31" w:rsidRDefault="009D7113">
            <w:pPr>
              <w:pStyle w:val="ListParagraph"/>
              <w:numPr>
                <w:ilvl w:val="0"/>
                <w:numId w:val="19"/>
              </w:numPr>
              <w:spacing w:after="0" w:line="240" w:lineRule="auto"/>
              <w:ind w:left="157" w:hanging="157"/>
              <w:jc w:val="both"/>
              <w:rPr>
                <w:rFonts w:ascii="Times New Roman" w:hAnsi="Times New Roman"/>
                <w:sz w:val="20"/>
                <w:szCs w:val="20"/>
              </w:rPr>
            </w:pPr>
            <w:r>
              <w:rPr>
                <w:rFonts w:ascii="Times New Roman" w:hAnsi="Times New Roman"/>
                <w:sz w:val="20"/>
                <w:szCs w:val="20"/>
              </w:rPr>
              <w:t xml:space="preserve">Geophysical Computing   </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pStyle w:val="ListParagraph"/>
              <w:numPr>
                <w:ilvl w:val="0"/>
                <w:numId w:val="20"/>
              </w:numPr>
              <w:spacing w:after="0" w:line="240" w:lineRule="auto"/>
              <w:ind w:left="337" w:hanging="337"/>
              <w:jc w:val="both"/>
              <w:rPr>
                <w:rFonts w:ascii="Times New Roman" w:hAnsi="Times New Roman"/>
                <w:sz w:val="20"/>
                <w:szCs w:val="20"/>
              </w:rPr>
            </w:pPr>
            <w:r>
              <w:rPr>
                <w:rFonts w:ascii="Times New Roman" w:hAnsi="Times New Roman"/>
                <w:sz w:val="20"/>
                <w:szCs w:val="20"/>
              </w:rPr>
              <w:t>Menke, W., Geophysical Data Analysis: Discrete Inverse Theory, Academic Press, 1989.</w:t>
            </w:r>
          </w:p>
          <w:p w:rsidR="00827E31" w:rsidRDefault="009D7113">
            <w:pPr>
              <w:pStyle w:val="ListParagraph"/>
              <w:numPr>
                <w:ilvl w:val="0"/>
                <w:numId w:val="20"/>
              </w:numPr>
              <w:spacing w:after="0" w:line="240" w:lineRule="auto"/>
              <w:ind w:left="337" w:hanging="337"/>
              <w:jc w:val="both"/>
              <w:rPr>
                <w:rFonts w:ascii="Times New Roman" w:hAnsi="Times New Roman"/>
                <w:sz w:val="20"/>
                <w:szCs w:val="20"/>
              </w:rPr>
            </w:pPr>
            <w:r>
              <w:rPr>
                <w:rFonts w:ascii="Times New Roman" w:hAnsi="Times New Roman"/>
                <w:sz w:val="20"/>
                <w:szCs w:val="20"/>
              </w:rPr>
              <w:lastRenderedPageBreak/>
              <w:t>Tarantola, A., Inverse Problem Theory: Methods for Data Fitting and Model Parameter Estimation, Elsevier, 1987.</w:t>
            </w:r>
          </w:p>
          <w:p w:rsidR="00827E31" w:rsidRDefault="009D7113">
            <w:pPr>
              <w:pStyle w:val="ListParagraph"/>
              <w:numPr>
                <w:ilvl w:val="0"/>
                <w:numId w:val="20"/>
              </w:numPr>
              <w:spacing w:after="0" w:line="240" w:lineRule="auto"/>
              <w:ind w:left="337" w:hanging="337"/>
              <w:jc w:val="both"/>
              <w:rPr>
                <w:rFonts w:ascii="Times New Roman" w:hAnsi="Times New Roman"/>
                <w:sz w:val="20"/>
                <w:szCs w:val="20"/>
              </w:rPr>
            </w:pPr>
            <w:r>
              <w:rPr>
                <w:rFonts w:ascii="Times New Roman" w:hAnsi="Times New Roman"/>
                <w:sz w:val="20"/>
                <w:szCs w:val="20"/>
              </w:rPr>
              <w:t>Sen, M.K., Stoffa, P.L., Global Optimization Methods in Geophysical Inversion, Elsevier, 1995</w:t>
            </w:r>
          </w:p>
          <w:p w:rsidR="00827E31" w:rsidRDefault="009D7113">
            <w:pPr>
              <w:pStyle w:val="ListParagraph"/>
              <w:numPr>
                <w:ilvl w:val="0"/>
                <w:numId w:val="20"/>
              </w:numPr>
              <w:spacing w:after="0" w:line="240" w:lineRule="auto"/>
              <w:ind w:left="337" w:hanging="337"/>
              <w:jc w:val="both"/>
              <w:rPr>
                <w:rFonts w:ascii="Times New Roman" w:hAnsi="Times New Roman"/>
                <w:sz w:val="20"/>
                <w:szCs w:val="20"/>
              </w:rPr>
            </w:pPr>
            <w:r>
              <w:rPr>
                <w:rFonts w:ascii="Times New Roman" w:hAnsi="Times New Roman"/>
                <w:sz w:val="20"/>
                <w:szCs w:val="20"/>
              </w:rPr>
              <w:t>Grandis, H., Pengantar Inversi Geofisika, HAGI, 2009.</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XSpec="center" w:tblpY="1"/>
        <w:tblOverlap w:val="never"/>
        <w:tblW w:w="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50"/>
        <w:gridCol w:w="1620"/>
        <w:gridCol w:w="2696"/>
      </w:tblGrid>
      <w:tr w:rsidR="006E5BAB" w:rsidTr="00D0004B">
        <w:tc>
          <w:tcPr>
            <w:tcW w:w="1615" w:type="dxa"/>
            <w:gridSpan w:val="2"/>
            <w:vMerge w:val="restart"/>
            <w:shd w:val="clear" w:color="auto" w:fill="BFBFBF"/>
            <w:vAlign w:val="center"/>
          </w:tcPr>
          <w:p w:rsidR="006E5BAB" w:rsidRDefault="006E5BAB"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620" w:type="dxa"/>
            <w:shd w:val="clear" w:color="auto" w:fill="auto"/>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696" w:type="dxa"/>
            <w:shd w:val="clear" w:color="auto" w:fill="auto"/>
            <w:vAlign w:val="center"/>
          </w:tcPr>
          <w:p w:rsidR="006E5BAB" w:rsidRDefault="006E5BAB" w:rsidP="00D0004B">
            <w:pPr>
              <w:spacing w:after="0" w:line="240" w:lineRule="auto"/>
              <w:rPr>
                <w:rFonts w:ascii="Times New Roman" w:hAnsi="Times New Roman"/>
                <w:sz w:val="20"/>
                <w:szCs w:val="20"/>
                <w:lang w:val="en-US"/>
              </w:rPr>
            </w:pPr>
            <w:r>
              <w:rPr>
                <w:rFonts w:ascii="Times New Roman" w:hAnsi="Times New Roman"/>
                <w:sz w:val="20"/>
                <w:szCs w:val="20"/>
                <w:lang w:val="en-US"/>
              </w:rPr>
              <w:t>Geological Disaster Mitigation</w:t>
            </w:r>
          </w:p>
        </w:tc>
      </w:tr>
      <w:tr w:rsidR="006E5BAB" w:rsidTr="00D0004B">
        <w:tc>
          <w:tcPr>
            <w:tcW w:w="1615" w:type="dxa"/>
            <w:gridSpan w:val="2"/>
            <w:vMerge/>
            <w:shd w:val="clear" w:color="auto" w:fill="BFBFBF"/>
            <w:vAlign w:val="center"/>
          </w:tcPr>
          <w:p w:rsidR="006E5BAB" w:rsidRDefault="006E5BAB" w:rsidP="00D0004B">
            <w:pPr>
              <w:spacing w:after="0" w:line="240" w:lineRule="auto"/>
              <w:jc w:val="both"/>
              <w:rPr>
                <w:rFonts w:ascii="Times New Roman" w:hAnsi="Times New Roman"/>
                <w:b/>
                <w:sz w:val="20"/>
                <w:szCs w:val="20"/>
              </w:rPr>
            </w:pPr>
          </w:p>
        </w:tc>
        <w:tc>
          <w:tcPr>
            <w:tcW w:w="1620" w:type="dxa"/>
            <w:shd w:val="clear" w:color="auto" w:fill="auto"/>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696" w:type="dxa"/>
            <w:shd w:val="clear" w:color="auto" w:fill="auto"/>
          </w:tcPr>
          <w:p w:rsidR="006E5BAB" w:rsidRDefault="00AF02E4" w:rsidP="00D0004B">
            <w:pPr>
              <w:spacing w:after="0" w:line="240" w:lineRule="auto"/>
              <w:jc w:val="both"/>
              <w:rPr>
                <w:rFonts w:ascii="Times New Roman" w:hAnsi="Times New Roman"/>
                <w:sz w:val="20"/>
                <w:szCs w:val="20"/>
              </w:rPr>
            </w:pPr>
            <w:r>
              <w:rPr>
                <w:rFonts w:ascii="Times New Roman" w:hAnsi="Times New Roman"/>
                <w:sz w:val="20"/>
                <w:szCs w:val="20"/>
              </w:rPr>
              <w:t>RF184519</w:t>
            </w:r>
          </w:p>
        </w:tc>
      </w:tr>
      <w:tr w:rsidR="006E5BAB" w:rsidTr="00D0004B">
        <w:tc>
          <w:tcPr>
            <w:tcW w:w="1615" w:type="dxa"/>
            <w:gridSpan w:val="2"/>
            <w:vMerge/>
            <w:shd w:val="clear" w:color="auto" w:fill="BFBFBF"/>
            <w:vAlign w:val="center"/>
          </w:tcPr>
          <w:p w:rsidR="006E5BAB" w:rsidRDefault="006E5BAB" w:rsidP="00D0004B">
            <w:pPr>
              <w:spacing w:after="0" w:line="240" w:lineRule="auto"/>
              <w:jc w:val="both"/>
              <w:rPr>
                <w:rFonts w:ascii="Times New Roman" w:hAnsi="Times New Roman"/>
                <w:b/>
                <w:sz w:val="20"/>
                <w:szCs w:val="20"/>
                <w:lang w:val="en-US"/>
              </w:rPr>
            </w:pPr>
          </w:p>
        </w:tc>
        <w:tc>
          <w:tcPr>
            <w:tcW w:w="1620" w:type="dxa"/>
            <w:shd w:val="clear" w:color="auto" w:fill="auto"/>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696" w:type="dxa"/>
            <w:shd w:val="clear" w:color="auto" w:fill="auto"/>
          </w:tcPr>
          <w:p w:rsidR="006E5BAB" w:rsidRDefault="006E5BAB" w:rsidP="00D0004B">
            <w:pPr>
              <w:spacing w:after="0" w:line="240" w:lineRule="auto"/>
              <w:jc w:val="both"/>
              <w:rPr>
                <w:rFonts w:ascii="Times New Roman" w:hAnsi="Times New Roman"/>
                <w:sz w:val="20"/>
                <w:szCs w:val="20"/>
              </w:rPr>
            </w:pPr>
            <w:r>
              <w:rPr>
                <w:rFonts w:ascii="Times New Roman" w:hAnsi="Times New Roman"/>
                <w:sz w:val="20"/>
                <w:szCs w:val="20"/>
              </w:rPr>
              <w:t>3 SKS</w:t>
            </w:r>
          </w:p>
        </w:tc>
      </w:tr>
      <w:tr w:rsidR="006E5BAB" w:rsidTr="00D0004B">
        <w:tc>
          <w:tcPr>
            <w:tcW w:w="1615" w:type="dxa"/>
            <w:gridSpan w:val="2"/>
            <w:vMerge/>
            <w:shd w:val="clear" w:color="auto" w:fill="BFBFBF"/>
            <w:vAlign w:val="center"/>
          </w:tcPr>
          <w:p w:rsidR="006E5BAB" w:rsidRDefault="006E5BAB" w:rsidP="00D0004B">
            <w:pPr>
              <w:spacing w:after="0" w:line="240" w:lineRule="auto"/>
              <w:jc w:val="both"/>
              <w:rPr>
                <w:rFonts w:ascii="Times New Roman" w:hAnsi="Times New Roman"/>
                <w:b/>
                <w:sz w:val="20"/>
                <w:szCs w:val="20"/>
              </w:rPr>
            </w:pPr>
          </w:p>
        </w:tc>
        <w:tc>
          <w:tcPr>
            <w:tcW w:w="1620" w:type="dxa"/>
            <w:shd w:val="clear" w:color="auto" w:fill="auto"/>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696" w:type="dxa"/>
            <w:shd w:val="clear" w:color="auto" w:fill="auto"/>
          </w:tcPr>
          <w:p w:rsidR="006E5BAB" w:rsidRDefault="006E5BAB" w:rsidP="00D0004B">
            <w:pPr>
              <w:spacing w:after="0" w:line="240" w:lineRule="auto"/>
              <w:jc w:val="both"/>
              <w:rPr>
                <w:rFonts w:ascii="Times New Roman" w:hAnsi="Times New Roman"/>
                <w:sz w:val="20"/>
                <w:szCs w:val="20"/>
              </w:rPr>
            </w:pPr>
            <w:r>
              <w:rPr>
                <w:rFonts w:ascii="Times New Roman" w:hAnsi="Times New Roman"/>
                <w:sz w:val="20"/>
                <w:szCs w:val="20"/>
              </w:rPr>
              <w:t>V (</w:t>
            </w:r>
            <w:r w:rsidR="00AF02E4">
              <w:rPr>
                <w:rFonts w:ascii="Times New Roman" w:hAnsi="Times New Roman"/>
                <w:sz w:val="20"/>
                <w:szCs w:val="20"/>
                <w:lang w:val="en-US"/>
              </w:rPr>
              <w:t>Five</w:t>
            </w:r>
            <w:r>
              <w:rPr>
                <w:rFonts w:ascii="Times New Roman" w:hAnsi="Times New Roman"/>
                <w:sz w:val="20"/>
                <w:szCs w:val="20"/>
              </w:rPr>
              <w:t>)</w:t>
            </w:r>
          </w:p>
        </w:tc>
      </w:tr>
      <w:tr w:rsidR="006E5BAB" w:rsidTr="00D0004B">
        <w:tc>
          <w:tcPr>
            <w:tcW w:w="5931" w:type="dxa"/>
            <w:gridSpan w:val="4"/>
            <w:shd w:val="clear" w:color="auto" w:fill="BFBFBF"/>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6E5BAB" w:rsidTr="00D0004B">
        <w:trPr>
          <w:trHeight w:val="642"/>
        </w:trPr>
        <w:tc>
          <w:tcPr>
            <w:tcW w:w="5931" w:type="dxa"/>
            <w:gridSpan w:val="4"/>
            <w:shd w:val="clear" w:color="auto" w:fill="FFFFFF"/>
            <w:vAlign w:val="center"/>
          </w:tcPr>
          <w:p w:rsidR="006E5BAB" w:rsidRDefault="006E5BAB"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examines the many geological threats occurring in Indonesia and how its mitigation efforts to reduce the risk of not becoming catastrophic catastrophic catastrophic, destructive and disastrous catastrophes. This lecture is important for graduates in order to work can recognize how to mitigate various threats that exist in the vicinity.</w:t>
            </w:r>
          </w:p>
        </w:tc>
      </w:tr>
      <w:tr w:rsidR="006E5BAB" w:rsidTr="00D0004B">
        <w:tc>
          <w:tcPr>
            <w:tcW w:w="5931" w:type="dxa"/>
            <w:gridSpan w:val="4"/>
            <w:shd w:val="clear" w:color="auto" w:fill="BFBFBF"/>
            <w:vAlign w:val="center"/>
          </w:tcPr>
          <w:p w:rsidR="006E5BAB" w:rsidRDefault="006E5BAB"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6E5BAB" w:rsidTr="00D0004B">
        <w:trPr>
          <w:trHeight w:val="103"/>
        </w:trPr>
        <w:tc>
          <w:tcPr>
            <w:tcW w:w="5931" w:type="dxa"/>
            <w:gridSpan w:val="4"/>
            <w:shd w:val="clear" w:color="auto" w:fill="FFFFFF"/>
            <w:vAlign w:val="center"/>
          </w:tcPr>
          <w:p w:rsidR="006E5BAB" w:rsidRDefault="006E5BAB"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4766" w:type="dxa"/>
            <w:gridSpan w:val="3"/>
            <w:shd w:val="clear" w:color="auto" w:fill="FFFFFF"/>
          </w:tcPr>
          <w:p w:rsidR="006E5BAB" w:rsidRDefault="006E5BAB"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6E5BAB" w:rsidTr="00D0004B">
        <w:trPr>
          <w:trHeight w:val="103"/>
        </w:trPr>
        <w:tc>
          <w:tcPr>
            <w:tcW w:w="5931" w:type="dxa"/>
            <w:gridSpan w:val="4"/>
            <w:shd w:val="clear" w:color="auto" w:fill="FFFFFF"/>
            <w:vAlign w:val="center"/>
          </w:tcPr>
          <w:p w:rsidR="006E5BAB" w:rsidRDefault="006E5BAB"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4766" w:type="dxa"/>
            <w:gridSpan w:val="3"/>
            <w:shd w:val="clear" w:color="auto" w:fill="FFFFFF"/>
          </w:tcPr>
          <w:p w:rsidR="006E5BAB" w:rsidRDefault="006E5BAB"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4766" w:type="dxa"/>
            <w:gridSpan w:val="3"/>
            <w:shd w:val="clear" w:color="auto" w:fill="FFFFFF"/>
          </w:tcPr>
          <w:p w:rsidR="006E5BAB" w:rsidRDefault="006E5BAB"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4766" w:type="dxa"/>
            <w:gridSpan w:val="3"/>
            <w:shd w:val="clear" w:color="auto" w:fill="FFFFFF"/>
          </w:tcPr>
          <w:p w:rsidR="006E5BAB" w:rsidRDefault="006E5BAB"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6E5BAB" w:rsidTr="00D0004B">
        <w:trPr>
          <w:trHeight w:val="103"/>
        </w:trPr>
        <w:tc>
          <w:tcPr>
            <w:tcW w:w="5931" w:type="dxa"/>
            <w:gridSpan w:val="4"/>
            <w:shd w:val="clear" w:color="auto" w:fill="FFFFFF"/>
          </w:tcPr>
          <w:p w:rsidR="006E5BAB" w:rsidRDefault="006E5BAB"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4766" w:type="dxa"/>
            <w:gridSpan w:val="3"/>
            <w:shd w:val="clear" w:color="auto" w:fill="FFFFFF"/>
          </w:tcPr>
          <w:p w:rsidR="006E5BAB" w:rsidRDefault="006E5BAB"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4766" w:type="dxa"/>
            <w:gridSpan w:val="3"/>
            <w:shd w:val="clear" w:color="auto" w:fill="FFFFFF"/>
          </w:tcPr>
          <w:p w:rsidR="006E5BAB" w:rsidRDefault="006E5BAB"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6E5BAB" w:rsidTr="00D0004B">
        <w:trPr>
          <w:trHeight w:val="103"/>
        </w:trPr>
        <w:tc>
          <w:tcPr>
            <w:tcW w:w="5931" w:type="dxa"/>
            <w:gridSpan w:val="4"/>
            <w:shd w:val="clear" w:color="auto" w:fill="FFFFFF"/>
          </w:tcPr>
          <w:p w:rsidR="006E5BAB" w:rsidRDefault="006E5BAB"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able to find the source of engineering problems through the process of investigation, analysis, </w:t>
            </w:r>
            <w:r>
              <w:rPr>
                <w:rFonts w:ascii="Times New Roman" w:hAnsi="Times New Roman"/>
                <w:color w:val="000000"/>
                <w:sz w:val="20"/>
                <w:szCs w:val="20"/>
                <w:lang w:val="en-US"/>
              </w:rPr>
              <w:lastRenderedPageBreak/>
              <w:t>interpretation of data and information based on the principles of geophysical engineering;</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4.6</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6E5BAB" w:rsidTr="00D0004B">
        <w:trPr>
          <w:trHeight w:val="103"/>
        </w:trPr>
        <w:tc>
          <w:tcPr>
            <w:tcW w:w="1165" w:type="dxa"/>
            <w:shd w:val="clear" w:color="auto" w:fill="FFFFFF"/>
          </w:tcPr>
          <w:p w:rsidR="006E5BAB" w:rsidRDefault="006E5BAB"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4766" w:type="dxa"/>
            <w:gridSpan w:val="3"/>
            <w:shd w:val="clear" w:color="auto" w:fill="FFFFFF"/>
          </w:tcPr>
          <w:p w:rsidR="006E5BAB" w:rsidRDefault="006E5BAB"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6E5BAB" w:rsidTr="00D0004B">
        <w:tc>
          <w:tcPr>
            <w:tcW w:w="5931" w:type="dxa"/>
            <w:gridSpan w:val="4"/>
            <w:shd w:val="clear" w:color="auto" w:fill="BFBFBF"/>
            <w:vAlign w:val="center"/>
          </w:tcPr>
          <w:p w:rsidR="006E5BAB" w:rsidRDefault="006E5BAB"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6E5BAB" w:rsidTr="00D0004B">
        <w:tc>
          <w:tcPr>
            <w:tcW w:w="5931" w:type="dxa"/>
            <w:gridSpan w:val="4"/>
            <w:shd w:val="clear" w:color="auto" w:fill="FFFFFF"/>
            <w:vAlign w:val="center"/>
          </w:tcPr>
          <w:p w:rsidR="006E5BAB" w:rsidRDefault="006E5BAB"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explain about geological hazards such as earthquakes, tsunamis, liquefaction and amplification, active fault, erupting volcano, mud volcano, lava flood, erosion, landslide, rock slides, subsidence, flash floods, sedimentation and other natural hazards Students are able to understand mapping of disaster prone areas. Describe the relationship of each threat in a region. Students are able to do multi-threat mitigation (multihazards) in an area.</w:t>
            </w:r>
          </w:p>
        </w:tc>
      </w:tr>
      <w:tr w:rsidR="006E5BAB" w:rsidTr="00D0004B">
        <w:tc>
          <w:tcPr>
            <w:tcW w:w="5931" w:type="dxa"/>
            <w:gridSpan w:val="4"/>
            <w:shd w:val="clear" w:color="auto" w:fill="BFBFBF"/>
            <w:vAlign w:val="center"/>
          </w:tcPr>
          <w:p w:rsidR="006E5BAB" w:rsidRDefault="006E5BAB"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6E5BAB" w:rsidTr="00D0004B">
        <w:tc>
          <w:tcPr>
            <w:tcW w:w="5931" w:type="dxa"/>
            <w:gridSpan w:val="4"/>
            <w:shd w:val="clear" w:color="auto" w:fill="FFFFFF"/>
            <w:vAlign w:val="center"/>
          </w:tcPr>
          <w:p w:rsidR="006E5BAB" w:rsidRDefault="006E5BAB" w:rsidP="00D0004B">
            <w:pPr>
              <w:spacing w:after="0" w:line="240" w:lineRule="auto"/>
              <w:jc w:val="both"/>
              <w:rPr>
                <w:rFonts w:ascii="Times New Roman" w:hAnsi="Times New Roman"/>
                <w:sz w:val="20"/>
                <w:szCs w:val="20"/>
              </w:rPr>
            </w:pPr>
            <w:r>
              <w:rPr>
                <w:rFonts w:ascii="Times New Roman" w:hAnsi="Times New Roman"/>
                <w:sz w:val="20"/>
                <w:szCs w:val="20"/>
              </w:rPr>
              <w:t xml:space="preserve">Introduction, earthquake mitigation, libido mitigation and amplification, active fault mitigation, tsunami mitigation, eruption mitigation, mud volcano mitigation, banjr lava mitigation, erosion mitigation, landslide mitigation, landslide mitigation, mitigation mitles, banjir bandang </w:t>
            </w:r>
            <w:r>
              <w:rPr>
                <w:rFonts w:ascii="Times New Roman" w:hAnsi="Times New Roman"/>
                <w:sz w:val="20"/>
                <w:szCs w:val="20"/>
              </w:rPr>
              <w:lastRenderedPageBreak/>
              <w:t>mitigation, sedimentation mitigation and mitigation of other natural hazards</w:t>
            </w:r>
          </w:p>
        </w:tc>
      </w:tr>
      <w:tr w:rsidR="006E5BAB" w:rsidTr="00D0004B">
        <w:tc>
          <w:tcPr>
            <w:tcW w:w="5931" w:type="dxa"/>
            <w:gridSpan w:val="4"/>
            <w:shd w:val="clear" w:color="auto" w:fill="BFBFBF"/>
            <w:vAlign w:val="center"/>
          </w:tcPr>
          <w:p w:rsidR="006E5BAB" w:rsidRDefault="006E5BAB"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lastRenderedPageBreak/>
              <w:t>PREREQUISITES</w:t>
            </w:r>
          </w:p>
        </w:tc>
      </w:tr>
      <w:tr w:rsidR="006E5BAB" w:rsidTr="00D0004B">
        <w:tc>
          <w:tcPr>
            <w:tcW w:w="5931" w:type="dxa"/>
            <w:gridSpan w:val="4"/>
            <w:shd w:val="clear" w:color="auto" w:fill="FFFFFF"/>
            <w:vAlign w:val="center"/>
          </w:tcPr>
          <w:p w:rsidR="006E5BAB" w:rsidRDefault="006E5BAB" w:rsidP="00D0004B">
            <w:pPr>
              <w:spacing w:after="0" w:line="240" w:lineRule="auto"/>
              <w:jc w:val="both"/>
              <w:rPr>
                <w:rFonts w:ascii="Times New Roman" w:hAnsi="Times New Roman"/>
                <w:b/>
                <w:sz w:val="20"/>
                <w:szCs w:val="20"/>
              </w:rPr>
            </w:pPr>
            <w:r>
              <w:rPr>
                <w:rFonts w:ascii="Times New Roman" w:hAnsi="Times New Roman"/>
                <w:sz w:val="20"/>
                <w:szCs w:val="20"/>
              </w:rPr>
              <w:t xml:space="preserve">Structural Geology, Seismologi, GIS   </w:t>
            </w:r>
          </w:p>
        </w:tc>
      </w:tr>
      <w:tr w:rsidR="006E5BAB" w:rsidTr="00D0004B">
        <w:tc>
          <w:tcPr>
            <w:tcW w:w="5931" w:type="dxa"/>
            <w:gridSpan w:val="4"/>
            <w:shd w:val="clear" w:color="auto" w:fill="BFBFBF"/>
            <w:vAlign w:val="center"/>
          </w:tcPr>
          <w:p w:rsidR="006E5BAB" w:rsidRDefault="006E5BAB"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6E5BAB" w:rsidTr="00D0004B">
        <w:tc>
          <w:tcPr>
            <w:tcW w:w="5931" w:type="dxa"/>
            <w:gridSpan w:val="4"/>
            <w:shd w:val="clear" w:color="auto" w:fill="FFFFFF"/>
            <w:vAlign w:val="center"/>
          </w:tcPr>
          <w:p w:rsidR="006E5BAB" w:rsidRDefault="006E5BAB" w:rsidP="00D0004B">
            <w:pPr>
              <w:pStyle w:val="ListParagraph"/>
              <w:numPr>
                <w:ilvl w:val="0"/>
                <w:numId w:val="29"/>
              </w:numPr>
              <w:spacing w:after="0" w:line="240" w:lineRule="auto"/>
              <w:ind w:left="337" w:hanging="337"/>
              <w:jc w:val="both"/>
              <w:rPr>
                <w:rFonts w:ascii="Times New Roman" w:hAnsi="Times New Roman"/>
                <w:sz w:val="20"/>
                <w:szCs w:val="20"/>
              </w:rPr>
            </w:pPr>
            <w:r>
              <w:rPr>
                <w:rFonts w:ascii="Times New Roman" w:hAnsi="Times New Roman"/>
                <w:sz w:val="20"/>
                <w:szCs w:val="20"/>
              </w:rPr>
              <w:t>Hamblin, W.K., 1982; The Earth’s Dynamic Systems; 3rd  Edition. Minesotta.</w:t>
            </w:r>
          </w:p>
          <w:p w:rsidR="006E5BAB" w:rsidRDefault="00B05DB2"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hyperlink r:id="rId21" w:history="1">
              <w:r w:rsidR="006E5BAB">
                <w:rPr>
                  <w:rStyle w:val="Hyperlink"/>
                  <w:rFonts w:ascii="Times New Roman" w:hAnsi="Times New Roman"/>
                  <w:color w:val="auto"/>
                  <w:sz w:val="20"/>
                  <w:szCs w:val="20"/>
                </w:rPr>
                <w:t>http://www.tulane.edu/~sanelson/Natural_Disasters/</w:t>
              </w:r>
            </w:hyperlink>
          </w:p>
          <w:p w:rsidR="006E5BAB" w:rsidRDefault="006E5BAB"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r>
              <w:rPr>
                <w:rFonts w:ascii="Times New Roman" w:hAnsi="Times New Roman"/>
                <w:sz w:val="20"/>
                <w:szCs w:val="20"/>
              </w:rPr>
              <w:t xml:space="preserve">informatic for Disasters </w:t>
            </w:r>
            <w:hyperlink r:id="rId22" w:history="1">
              <w:r>
                <w:rPr>
                  <w:rStyle w:val="Hyperlink"/>
                  <w:rFonts w:ascii="Times New Roman" w:hAnsi="Times New Roman"/>
                  <w:color w:val="auto"/>
                  <w:sz w:val="20"/>
                  <w:szCs w:val="20"/>
                </w:rPr>
                <w:t>://nidm.gov.in/PDF/modules/geo.pdf</w:t>
              </w:r>
            </w:hyperlink>
          </w:p>
          <w:p w:rsidR="006E5BAB" w:rsidRDefault="00B05DB2"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hyperlink r:id="rId23" w:history="1">
              <w:r w:rsidR="006E5BAB">
                <w:rPr>
                  <w:rStyle w:val="Hyperlink"/>
                  <w:rFonts w:ascii="Times New Roman" w:hAnsi="Times New Roman"/>
                  <w:color w:val="auto"/>
                  <w:sz w:val="20"/>
                  <w:szCs w:val="20"/>
                </w:rPr>
                <w:t>ftp://ftp.itc.nl/pub/westen/Multi_hazard_risk_course/Powerpoints/Background%20paper%20Spatial%20data%20for%20hazard%20and%20risk%20assessment.pdf</w:t>
              </w:r>
            </w:hyperlink>
          </w:p>
          <w:p w:rsidR="006E5BAB" w:rsidRDefault="00B05DB2"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hyperlink r:id="rId24" w:history="1">
              <w:r w:rsidR="006E5BAB">
                <w:rPr>
                  <w:rStyle w:val="Hyperlink"/>
                  <w:rFonts w:ascii="Times New Roman" w:hAnsi="Times New Roman"/>
                  <w:color w:val="auto"/>
                  <w:sz w:val="20"/>
                  <w:szCs w:val="20"/>
                </w:rPr>
                <w:t>https://www.bnpb.go.id/home/get_publikasi/12/buku</w:t>
              </w:r>
            </w:hyperlink>
          </w:p>
          <w:p w:rsidR="006E5BAB" w:rsidRDefault="00B05DB2"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hyperlink r:id="rId25" w:history="1">
              <w:r w:rsidR="006E5BAB">
                <w:rPr>
                  <w:rStyle w:val="Hyperlink"/>
                  <w:rFonts w:ascii="Times New Roman" w:hAnsi="Times New Roman"/>
                  <w:color w:val="auto"/>
                  <w:sz w:val="20"/>
                  <w:szCs w:val="20"/>
                </w:rPr>
                <w:t>https://www.bnpb.go.id/home/get_publikasi/13/jurnal</w:t>
              </w:r>
            </w:hyperlink>
          </w:p>
          <w:p w:rsidR="006E5BAB" w:rsidRDefault="00B05DB2" w:rsidP="00D0004B">
            <w:pPr>
              <w:pStyle w:val="ListParagraph"/>
              <w:numPr>
                <w:ilvl w:val="0"/>
                <w:numId w:val="29"/>
              </w:numPr>
              <w:spacing w:after="0" w:line="240" w:lineRule="auto"/>
              <w:ind w:left="337" w:hanging="337"/>
              <w:jc w:val="both"/>
              <w:rPr>
                <w:rStyle w:val="Hyperlink"/>
                <w:rFonts w:ascii="Times New Roman" w:hAnsi="Times New Roman"/>
                <w:color w:val="auto"/>
                <w:sz w:val="20"/>
                <w:szCs w:val="20"/>
              </w:rPr>
            </w:pPr>
            <w:hyperlink r:id="rId26" w:history="1">
              <w:r w:rsidR="006E5BAB">
                <w:rPr>
                  <w:rStyle w:val="Hyperlink"/>
                  <w:rFonts w:ascii="Times New Roman" w:hAnsi="Times New Roman"/>
                  <w:color w:val="auto"/>
                  <w:sz w:val="20"/>
                  <w:szCs w:val="20"/>
                </w:rPr>
                <w:t>https://www.marshall.edu/cegas/geohazards/2015pdf/Session1/03_GeobruggCanopyPP.pdf</w:t>
              </w:r>
            </w:hyperlink>
          </w:p>
          <w:p w:rsidR="006E5BAB" w:rsidRDefault="00B05DB2" w:rsidP="00D0004B">
            <w:pPr>
              <w:pStyle w:val="ListParagraph"/>
              <w:numPr>
                <w:ilvl w:val="0"/>
                <w:numId w:val="29"/>
              </w:numPr>
              <w:spacing w:after="0" w:line="240" w:lineRule="auto"/>
              <w:ind w:left="337" w:hanging="337"/>
              <w:jc w:val="both"/>
              <w:rPr>
                <w:rFonts w:ascii="Times New Roman" w:hAnsi="Times New Roman"/>
                <w:sz w:val="20"/>
                <w:szCs w:val="20"/>
              </w:rPr>
            </w:pPr>
            <w:hyperlink r:id="rId27" w:history="1">
              <w:r w:rsidR="006E5BAB">
                <w:rPr>
                  <w:rStyle w:val="Hyperlink"/>
                  <w:rFonts w:ascii="Times New Roman" w:hAnsi="Times New Roman"/>
                  <w:color w:val="auto"/>
                  <w:sz w:val="20"/>
                  <w:szCs w:val="20"/>
                </w:rPr>
                <w:t>https://www.bnpb.go.id/home/aplikasi</w:t>
              </w:r>
            </w:hyperlink>
          </w:p>
        </w:tc>
      </w:tr>
    </w:tbl>
    <w:p w:rsidR="00827E31" w:rsidRDefault="00827E31">
      <w:pPr>
        <w:tabs>
          <w:tab w:val="left" w:pos="1230"/>
        </w:tabs>
        <w:rPr>
          <w:rFonts w:ascii="Times New Roman" w:hAnsi="Times New Roman"/>
          <w:sz w:val="20"/>
          <w:szCs w:val="20"/>
        </w:rPr>
      </w:pPr>
    </w:p>
    <w:p w:rsidR="006E5BAB" w:rsidRDefault="006E5BAB">
      <w:pPr>
        <w:tabs>
          <w:tab w:val="left" w:pos="1230"/>
        </w:tabs>
        <w:rPr>
          <w:rFonts w:ascii="Times New Roman" w:hAnsi="Times New Roman"/>
          <w:sz w:val="20"/>
          <w:szCs w:val="20"/>
        </w:rPr>
      </w:pPr>
    </w:p>
    <w:p w:rsidR="007129EA" w:rsidRDefault="007129EA">
      <w:pPr>
        <w:tabs>
          <w:tab w:val="left" w:pos="1230"/>
        </w:tabs>
        <w:rPr>
          <w:rFonts w:ascii="Times New Roman" w:hAnsi="Times New Roman"/>
          <w:sz w:val="20"/>
          <w:szCs w:val="20"/>
        </w:rPr>
        <w:sectPr w:rsidR="007129EA">
          <w:pgSz w:w="8392" w:h="11907"/>
          <w:pgMar w:top="1134" w:right="851" w:bottom="1134" w:left="1134" w:header="706" w:footer="115" w:gutter="0"/>
          <w:cols w:space="708"/>
          <w:docGrid w:linePitch="360"/>
        </w:sectPr>
      </w:pPr>
    </w:p>
    <w:p w:rsidR="006E5BAB" w:rsidRDefault="006E5BAB" w:rsidP="007129EA">
      <w:pPr>
        <w:tabs>
          <w:tab w:val="left" w:pos="1230"/>
        </w:tabs>
        <w:spacing w:after="0"/>
        <w:rPr>
          <w:rFonts w:ascii="Times New Roman" w:hAnsi="Times New Roman"/>
          <w:sz w:val="20"/>
          <w:szCs w:val="20"/>
        </w:rPr>
      </w:pPr>
    </w:p>
    <w:tbl>
      <w:tblPr>
        <w:tblpPr w:leftFromText="180" w:rightFromText="180" w:vertAnchor="text" w:tblpXSpec="center" w:tblpY="1"/>
        <w:tblOverlap w:val="neve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61"/>
        <w:gridCol w:w="2152"/>
        <w:gridCol w:w="2367"/>
      </w:tblGrid>
      <w:tr w:rsidR="00827E31">
        <w:tc>
          <w:tcPr>
            <w:tcW w:w="1866"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52"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Name                  </w:t>
            </w:r>
          </w:p>
        </w:tc>
        <w:tc>
          <w:tcPr>
            <w:tcW w:w="2367"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Thermodynamics</w:t>
            </w:r>
          </w:p>
        </w:tc>
      </w:tr>
      <w:tr w:rsidR="00827E31">
        <w:tc>
          <w:tcPr>
            <w:tcW w:w="1866"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52"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367" w:type="dxa"/>
            <w:shd w:val="clear" w:color="auto" w:fill="auto"/>
            <w:vAlign w:val="center"/>
          </w:tcPr>
          <w:p w:rsidR="00827E31" w:rsidRDefault="007129EA">
            <w:pPr>
              <w:spacing w:after="0" w:line="240" w:lineRule="auto"/>
              <w:jc w:val="both"/>
              <w:rPr>
                <w:rFonts w:ascii="Times New Roman" w:hAnsi="Times New Roman"/>
                <w:sz w:val="20"/>
                <w:szCs w:val="20"/>
                <w:lang w:val="en-US"/>
              </w:rPr>
            </w:pPr>
            <w:r>
              <w:rPr>
                <w:rFonts w:ascii="Times New Roman" w:hAnsi="Times New Roman"/>
                <w:sz w:val="20"/>
                <w:szCs w:val="20"/>
                <w:lang w:val="en-US"/>
              </w:rPr>
              <w:t>RF184520</w:t>
            </w:r>
          </w:p>
        </w:tc>
      </w:tr>
      <w:tr w:rsidR="00827E31">
        <w:tc>
          <w:tcPr>
            <w:tcW w:w="1866"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52"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67"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3  SKS</w:t>
            </w:r>
          </w:p>
        </w:tc>
      </w:tr>
      <w:tr w:rsidR="00827E31">
        <w:tc>
          <w:tcPr>
            <w:tcW w:w="1866"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52"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367"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V (Five)</w:t>
            </w:r>
          </w:p>
        </w:tc>
      </w:tr>
      <w:tr w:rsidR="00827E31">
        <w:tc>
          <w:tcPr>
            <w:tcW w:w="638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r>
              <w:rPr>
                <w:rFonts w:ascii="Times New Roman" w:hAnsi="Times New Roman"/>
                <w:b/>
                <w:sz w:val="20"/>
                <w:szCs w:val="20"/>
              </w:rPr>
              <w:t xml:space="preserve"> </w:t>
            </w:r>
          </w:p>
        </w:tc>
      </w:tr>
      <w:tr w:rsidR="00827E31">
        <w:trPr>
          <w:trHeight w:val="642"/>
        </w:trPr>
        <w:tc>
          <w:tcPr>
            <w:tcW w:w="638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rPr>
            </w:pPr>
            <w:r>
              <w:rPr>
                <w:rFonts w:ascii="Times New Roman" w:hAnsi="Times New Roman"/>
                <w:sz w:val="20"/>
                <w:szCs w:val="20"/>
                <w:lang w:val="en-US"/>
              </w:rPr>
              <w:t xml:space="preserve">This course studies fundamental of thermodynamics, phase diagrams, the interpretation of the function of the state, the variables of the state and its interrelations. Applications of thermodynamics in the </w:t>
            </w:r>
            <w:r>
              <w:rPr>
                <w:rFonts w:ascii="Times New Roman" w:hAnsi="Times New Roman"/>
                <w:sz w:val="20"/>
                <w:szCs w:val="20"/>
              </w:rPr>
              <w:t>earthscince (</w:t>
            </w:r>
            <w:r>
              <w:rPr>
                <w:rFonts w:ascii="Times New Roman" w:hAnsi="Times New Roman"/>
                <w:sz w:val="20"/>
                <w:szCs w:val="20"/>
                <w:lang w:val="en-US"/>
              </w:rPr>
              <w:t>geology, geophysics, and geothermal</w:t>
            </w:r>
            <w:r>
              <w:rPr>
                <w:rFonts w:ascii="Times New Roman" w:hAnsi="Times New Roman"/>
                <w:sz w:val="20"/>
                <w:szCs w:val="20"/>
              </w:rPr>
              <w:t>).</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38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385" w:type="dxa"/>
            <w:gridSpan w:val="4"/>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8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385" w:type="dxa"/>
            <w:gridSpan w:val="4"/>
            <w:shd w:val="clear" w:color="auto" w:fill="FFFFFF"/>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8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638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w:t>
            </w:r>
          </w:p>
        </w:tc>
        <w:tc>
          <w:tcPr>
            <w:tcW w:w="548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c>
          <w:tcPr>
            <w:tcW w:w="6385"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c>
          <w:tcPr>
            <w:tcW w:w="638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rPr>
              <w:lastRenderedPageBreak/>
              <w:t>[C4,P3,A3] Students are able to analyze system, thermodynamic law, empirical relationship of thermodynamic variable, thermodynamic component imaging technique, and interpretation in earth science, and thermodynamic application in earth sciences</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rPr>
            </w:pPr>
            <w:r>
              <w:rPr>
                <w:rFonts w:ascii="Times New Roman" w:hAnsi="Times New Roman"/>
                <w:b/>
                <w:sz w:val="20"/>
                <w:szCs w:val="20"/>
                <w:lang w:val="en-US"/>
              </w:rPr>
              <w:t>MAIN SUBJECT</w:t>
            </w:r>
          </w:p>
        </w:tc>
      </w:tr>
      <w:tr w:rsidR="00827E31">
        <w:tc>
          <w:tcPr>
            <w:tcW w:w="638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Basic concepts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The Concept of Equilibrium</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Reversible / Irreversible Process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Temperature and Law 0 thermodynamics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Law I thermodynamics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Law II Thermodynamics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Entalphy</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Entrophy</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Dependence of thermodynamic functions on parameters T, P, and V.</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Clayperon &amp; phase diagram</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Cycle Carnot, Rankine, and otto</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Maxwell Equations</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Thermodynamics Applications in Geology</w:t>
            </w:r>
          </w:p>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Thermodynamic Applications in Geothermal</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rPr>
            </w:pPr>
            <w:r>
              <w:rPr>
                <w:rFonts w:ascii="Times New Roman" w:hAnsi="Times New Roman"/>
                <w:b/>
                <w:sz w:val="20"/>
                <w:szCs w:val="20"/>
                <w:lang w:val="en-US"/>
              </w:rPr>
              <w:t>PREREQUISITES</w:t>
            </w:r>
          </w:p>
        </w:tc>
      </w:tr>
      <w:tr w:rsidR="00827E31">
        <w:tc>
          <w:tcPr>
            <w:tcW w:w="6385" w:type="dxa"/>
            <w:gridSpan w:val="4"/>
            <w:shd w:val="clear" w:color="auto" w:fill="FFFFFF"/>
            <w:vAlign w:val="center"/>
          </w:tcPr>
          <w:p w:rsidR="00827E31" w:rsidRDefault="009D7113">
            <w:pPr>
              <w:pStyle w:val="ListParagraph"/>
              <w:numPr>
                <w:ilvl w:val="0"/>
                <w:numId w:val="21"/>
              </w:numPr>
              <w:spacing w:after="0" w:line="240" w:lineRule="auto"/>
              <w:jc w:val="both"/>
              <w:rPr>
                <w:rFonts w:ascii="Times New Roman" w:hAnsi="Times New Roman"/>
                <w:sz w:val="20"/>
                <w:szCs w:val="20"/>
              </w:rPr>
            </w:pPr>
            <w:r>
              <w:rPr>
                <w:rFonts w:ascii="Times New Roman" w:hAnsi="Times New Roman"/>
                <w:sz w:val="20"/>
                <w:szCs w:val="20"/>
              </w:rPr>
              <w:t>Fundamental Physics I</w:t>
            </w:r>
          </w:p>
          <w:p w:rsidR="00827E31" w:rsidRDefault="009D7113">
            <w:pPr>
              <w:pStyle w:val="ListParagraph"/>
              <w:numPr>
                <w:ilvl w:val="0"/>
                <w:numId w:val="21"/>
              </w:numPr>
              <w:spacing w:after="0" w:line="240" w:lineRule="auto"/>
              <w:jc w:val="both"/>
              <w:rPr>
                <w:rFonts w:ascii="Times New Roman" w:hAnsi="Times New Roman"/>
                <w:sz w:val="20"/>
                <w:szCs w:val="20"/>
              </w:rPr>
            </w:pPr>
            <w:r>
              <w:rPr>
                <w:rFonts w:ascii="Times New Roman" w:hAnsi="Times New Roman"/>
                <w:sz w:val="20"/>
                <w:szCs w:val="20"/>
              </w:rPr>
              <w:t>Physical Geology</w:t>
            </w:r>
          </w:p>
          <w:p w:rsidR="00827E31" w:rsidRDefault="009D7113">
            <w:pPr>
              <w:pStyle w:val="ListParagraph"/>
              <w:numPr>
                <w:ilvl w:val="0"/>
                <w:numId w:val="21"/>
              </w:numPr>
              <w:spacing w:after="0" w:line="240" w:lineRule="auto"/>
              <w:jc w:val="both"/>
              <w:rPr>
                <w:rFonts w:ascii="Times New Roman" w:hAnsi="Times New Roman"/>
                <w:sz w:val="20"/>
                <w:szCs w:val="20"/>
                <w:lang w:val="en-US"/>
              </w:rPr>
            </w:pPr>
            <w:r>
              <w:rPr>
                <w:rFonts w:ascii="Times New Roman" w:hAnsi="Times New Roman"/>
                <w:sz w:val="20"/>
                <w:szCs w:val="20"/>
              </w:rPr>
              <w:t>Fundamental Chemistry</w:t>
            </w:r>
          </w:p>
          <w:p w:rsidR="00827E31" w:rsidRDefault="009D7113">
            <w:pPr>
              <w:pStyle w:val="ListParagraph"/>
              <w:numPr>
                <w:ilvl w:val="0"/>
                <w:numId w:val="21"/>
              </w:numPr>
              <w:spacing w:after="0" w:line="240" w:lineRule="auto"/>
              <w:jc w:val="both"/>
              <w:rPr>
                <w:rFonts w:ascii="Times New Roman" w:hAnsi="Times New Roman"/>
                <w:sz w:val="20"/>
                <w:szCs w:val="20"/>
                <w:lang w:val="en-US"/>
              </w:rPr>
            </w:pPr>
            <w:r>
              <w:rPr>
                <w:rFonts w:ascii="Times New Roman" w:hAnsi="Times New Roman"/>
                <w:sz w:val="20"/>
                <w:szCs w:val="20"/>
              </w:rPr>
              <w:t>Geophysical Mathematics</w:t>
            </w:r>
          </w:p>
        </w:tc>
      </w:tr>
      <w:tr w:rsidR="00827E31">
        <w:tc>
          <w:tcPr>
            <w:tcW w:w="638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rPr>
            </w:pPr>
            <w:r>
              <w:rPr>
                <w:rFonts w:ascii="Times New Roman" w:hAnsi="Times New Roman"/>
                <w:b/>
                <w:sz w:val="20"/>
                <w:szCs w:val="20"/>
                <w:lang w:val="en-US"/>
              </w:rPr>
              <w:t>REFERENCE</w:t>
            </w:r>
          </w:p>
        </w:tc>
      </w:tr>
      <w:tr w:rsidR="00827E31">
        <w:tc>
          <w:tcPr>
            <w:tcW w:w="6385" w:type="dxa"/>
            <w:gridSpan w:val="4"/>
            <w:shd w:val="clear" w:color="auto" w:fill="FFFFFF"/>
            <w:vAlign w:val="center"/>
          </w:tcPr>
          <w:p w:rsidR="00827E31" w:rsidRDefault="009D7113">
            <w:pPr>
              <w:pStyle w:val="ListParagraph"/>
              <w:numPr>
                <w:ilvl w:val="0"/>
                <w:numId w:val="5"/>
              </w:numPr>
              <w:spacing w:after="0" w:line="240" w:lineRule="auto"/>
              <w:ind w:left="337"/>
              <w:jc w:val="both"/>
              <w:rPr>
                <w:rFonts w:ascii="Times New Roman" w:hAnsi="Times New Roman"/>
                <w:sz w:val="20"/>
                <w:szCs w:val="20"/>
              </w:rPr>
            </w:pPr>
            <w:r>
              <w:rPr>
                <w:rFonts w:ascii="Times New Roman" w:hAnsi="Times New Roman"/>
                <w:sz w:val="20"/>
                <w:szCs w:val="20"/>
              </w:rPr>
              <w:t>Michael J. Moran, Howard N. Shapiro, Daisie D. Boettner, Margaret B. Bailey, Fundamentals Of Engineering Thermodynamics, John Wiley &amp; Sons, 2014</w:t>
            </w:r>
          </w:p>
          <w:p w:rsidR="00827E31" w:rsidRDefault="009D7113">
            <w:pPr>
              <w:pStyle w:val="ListParagraph"/>
              <w:numPr>
                <w:ilvl w:val="0"/>
                <w:numId w:val="5"/>
              </w:numPr>
              <w:spacing w:after="0" w:line="240" w:lineRule="auto"/>
              <w:ind w:left="337"/>
              <w:jc w:val="both"/>
              <w:rPr>
                <w:rFonts w:ascii="Times New Roman" w:hAnsi="Times New Roman"/>
                <w:sz w:val="20"/>
                <w:szCs w:val="20"/>
              </w:rPr>
            </w:pPr>
            <w:r>
              <w:rPr>
                <w:rFonts w:ascii="Times New Roman" w:hAnsi="Times New Roman"/>
                <w:sz w:val="20"/>
                <w:szCs w:val="20"/>
              </w:rPr>
              <w:t>Anderson, G.M.,Thermodynamics of Natural Systems (2nd  edition),Cambridge University Press, 2009</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Y="1"/>
        <w:tblOverlap w:val="never"/>
        <w:tblW w:w="6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2250"/>
        <w:gridCol w:w="2250"/>
      </w:tblGrid>
      <w:tr w:rsidR="00FA45E0" w:rsidTr="00D0004B">
        <w:tc>
          <w:tcPr>
            <w:tcW w:w="1580" w:type="dxa"/>
            <w:vMerge w:val="restart"/>
            <w:shd w:val="clear" w:color="auto" w:fill="BFBFBF"/>
            <w:vAlign w:val="center"/>
          </w:tcPr>
          <w:p w:rsidR="00FA45E0" w:rsidRDefault="00FA45E0" w:rsidP="00D0004B">
            <w:pPr>
              <w:spacing w:after="0" w:line="240" w:lineRule="auto"/>
              <w:jc w:val="center"/>
              <w:rPr>
                <w:rFonts w:ascii="Times New Roman" w:hAnsi="Times New Roman"/>
                <w:b/>
                <w:sz w:val="20"/>
                <w:szCs w:val="20"/>
              </w:rPr>
            </w:pPr>
            <w:r>
              <w:rPr>
                <w:rFonts w:ascii="Times New Roman" w:hAnsi="Times New Roman"/>
                <w:b/>
                <w:sz w:val="20"/>
                <w:szCs w:val="20"/>
              </w:rPr>
              <w:lastRenderedPageBreak/>
              <w:t>COURSE</w:t>
            </w:r>
          </w:p>
        </w:tc>
        <w:tc>
          <w:tcPr>
            <w:tcW w:w="2250" w:type="dxa"/>
            <w:shd w:val="clear" w:color="auto" w:fill="auto"/>
            <w:vAlign w:val="center"/>
          </w:tcPr>
          <w:p w:rsidR="00FA45E0" w:rsidRDefault="00FA45E0"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w:t>
            </w:r>
          </w:p>
        </w:tc>
        <w:tc>
          <w:tcPr>
            <w:tcW w:w="2250" w:type="dxa"/>
            <w:shd w:val="clear" w:color="auto" w:fill="auto"/>
            <w:vAlign w:val="center"/>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Capita</w:t>
            </w:r>
            <w:r>
              <w:rPr>
                <w:rFonts w:ascii="Times New Roman" w:hAnsi="Times New Roman"/>
                <w:sz w:val="20"/>
                <w:szCs w:val="20"/>
                <w:lang w:val="en-US"/>
              </w:rPr>
              <w:t>-</w:t>
            </w:r>
            <w:r>
              <w:rPr>
                <w:rFonts w:ascii="Times New Roman" w:hAnsi="Times New Roman"/>
                <w:sz w:val="20"/>
                <w:szCs w:val="20"/>
              </w:rPr>
              <w:t>Selecta</w:t>
            </w:r>
          </w:p>
        </w:tc>
      </w:tr>
      <w:tr w:rsidR="00FA45E0" w:rsidTr="00D0004B">
        <w:tc>
          <w:tcPr>
            <w:tcW w:w="1580" w:type="dxa"/>
            <w:vMerge/>
            <w:shd w:val="clear" w:color="auto" w:fill="BFBFBF"/>
            <w:vAlign w:val="center"/>
          </w:tcPr>
          <w:p w:rsidR="00FA45E0" w:rsidRDefault="00FA45E0" w:rsidP="00D0004B">
            <w:pPr>
              <w:spacing w:after="0" w:line="240" w:lineRule="auto"/>
              <w:jc w:val="both"/>
              <w:rPr>
                <w:rFonts w:ascii="Times New Roman" w:hAnsi="Times New Roman"/>
                <w:b/>
                <w:sz w:val="20"/>
                <w:szCs w:val="20"/>
              </w:rPr>
            </w:pPr>
          </w:p>
        </w:tc>
        <w:tc>
          <w:tcPr>
            <w:tcW w:w="2250" w:type="dxa"/>
            <w:shd w:val="clear" w:color="auto" w:fill="auto"/>
            <w:vAlign w:val="center"/>
          </w:tcPr>
          <w:p w:rsidR="00FA45E0" w:rsidRDefault="00FA45E0"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Code                   </w:t>
            </w:r>
          </w:p>
        </w:tc>
        <w:tc>
          <w:tcPr>
            <w:tcW w:w="2250" w:type="dxa"/>
            <w:shd w:val="clear" w:color="auto" w:fill="auto"/>
            <w:vAlign w:val="center"/>
          </w:tcPr>
          <w:p w:rsidR="00FA45E0" w:rsidRPr="0023252A" w:rsidRDefault="0023252A" w:rsidP="00D0004B">
            <w:pPr>
              <w:spacing w:after="0" w:line="240" w:lineRule="auto"/>
              <w:jc w:val="both"/>
              <w:rPr>
                <w:rFonts w:ascii="Times New Roman" w:hAnsi="Times New Roman"/>
                <w:sz w:val="20"/>
                <w:szCs w:val="20"/>
                <w:lang w:val="en-US"/>
              </w:rPr>
            </w:pPr>
            <w:r>
              <w:rPr>
                <w:rFonts w:ascii="Times New Roman" w:hAnsi="Times New Roman"/>
                <w:sz w:val="20"/>
                <w:szCs w:val="20"/>
              </w:rPr>
              <w:t>RF1845</w:t>
            </w:r>
            <w:r>
              <w:rPr>
                <w:rFonts w:ascii="Times New Roman" w:hAnsi="Times New Roman"/>
                <w:sz w:val="20"/>
                <w:szCs w:val="20"/>
                <w:lang w:val="en-US"/>
              </w:rPr>
              <w:t>21</w:t>
            </w:r>
          </w:p>
        </w:tc>
      </w:tr>
      <w:tr w:rsidR="00FA45E0" w:rsidTr="00D0004B">
        <w:tc>
          <w:tcPr>
            <w:tcW w:w="1580" w:type="dxa"/>
            <w:vMerge/>
            <w:shd w:val="clear" w:color="auto" w:fill="BFBFBF"/>
            <w:vAlign w:val="center"/>
          </w:tcPr>
          <w:p w:rsidR="00FA45E0" w:rsidRDefault="00FA45E0" w:rsidP="00D0004B">
            <w:pPr>
              <w:spacing w:after="0" w:line="240" w:lineRule="auto"/>
              <w:jc w:val="both"/>
              <w:rPr>
                <w:rFonts w:ascii="Times New Roman" w:hAnsi="Times New Roman"/>
                <w:b/>
                <w:sz w:val="20"/>
                <w:szCs w:val="20"/>
              </w:rPr>
            </w:pPr>
          </w:p>
        </w:tc>
        <w:tc>
          <w:tcPr>
            <w:tcW w:w="2250" w:type="dxa"/>
            <w:shd w:val="clear" w:color="auto" w:fill="auto"/>
            <w:vAlign w:val="center"/>
          </w:tcPr>
          <w:p w:rsidR="00FA45E0" w:rsidRDefault="00FA45E0"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Credit                                          </w:t>
            </w:r>
          </w:p>
        </w:tc>
        <w:tc>
          <w:tcPr>
            <w:tcW w:w="2250" w:type="dxa"/>
            <w:shd w:val="clear" w:color="auto" w:fill="auto"/>
            <w:vAlign w:val="center"/>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2 SKS</w:t>
            </w:r>
          </w:p>
        </w:tc>
      </w:tr>
      <w:tr w:rsidR="00FA45E0" w:rsidTr="00D0004B">
        <w:tc>
          <w:tcPr>
            <w:tcW w:w="1580" w:type="dxa"/>
            <w:vMerge/>
            <w:shd w:val="clear" w:color="auto" w:fill="BFBFBF"/>
            <w:vAlign w:val="center"/>
          </w:tcPr>
          <w:p w:rsidR="00FA45E0" w:rsidRDefault="00FA45E0" w:rsidP="00D0004B">
            <w:pPr>
              <w:spacing w:after="0" w:line="240" w:lineRule="auto"/>
              <w:jc w:val="both"/>
              <w:rPr>
                <w:rFonts w:ascii="Times New Roman" w:hAnsi="Times New Roman"/>
                <w:b/>
                <w:sz w:val="20"/>
                <w:szCs w:val="20"/>
              </w:rPr>
            </w:pPr>
          </w:p>
        </w:tc>
        <w:tc>
          <w:tcPr>
            <w:tcW w:w="2250" w:type="dxa"/>
            <w:shd w:val="clear" w:color="auto" w:fill="auto"/>
            <w:vAlign w:val="center"/>
          </w:tcPr>
          <w:p w:rsidR="00FA45E0" w:rsidRDefault="00FA45E0" w:rsidP="00D0004B">
            <w:pPr>
              <w:spacing w:after="0" w:line="240" w:lineRule="auto"/>
              <w:jc w:val="both"/>
              <w:rPr>
                <w:rFonts w:ascii="Times New Roman" w:hAnsi="Times New Roman"/>
                <w:b/>
                <w:sz w:val="20"/>
                <w:szCs w:val="20"/>
              </w:rPr>
            </w:pPr>
            <w:r>
              <w:rPr>
                <w:rFonts w:ascii="Times New Roman" w:hAnsi="Times New Roman"/>
                <w:b/>
                <w:sz w:val="20"/>
                <w:szCs w:val="20"/>
              </w:rPr>
              <w:t xml:space="preserve">Semester                                    </w:t>
            </w:r>
          </w:p>
        </w:tc>
        <w:tc>
          <w:tcPr>
            <w:tcW w:w="2250" w:type="dxa"/>
            <w:shd w:val="clear" w:color="auto" w:fill="auto"/>
            <w:vAlign w:val="center"/>
          </w:tcPr>
          <w:p w:rsidR="00FA45E0" w:rsidRDefault="0023252A" w:rsidP="00D0004B">
            <w:pPr>
              <w:spacing w:after="0" w:line="240" w:lineRule="auto"/>
              <w:jc w:val="both"/>
              <w:rPr>
                <w:rFonts w:ascii="Times New Roman" w:hAnsi="Times New Roman"/>
                <w:sz w:val="20"/>
                <w:szCs w:val="20"/>
                <w:lang w:val="en-US"/>
              </w:rPr>
            </w:pPr>
            <w:r>
              <w:rPr>
                <w:rFonts w:ascii="Times New Roman" w:hAnsi="Times New Roman"/>
                <w:sz w:val="20"/>
                <w:szCs w:val="20"/>
              </w:rPr>
              <w:t xml:space="preserve">V </w:t>
            </w:r>
            <w:r>
              <w:rPr>
                <w:rFonts w:ascii="Times New Roman" w:hAnsi="Times New Roman"/>
                <w:sz w:val="20"/>
                <w:szCs w:val="20"/>
                <w:lang w:val="en-US"/>
              </w:rPr>
              <w:t>(Five</w:t>
            </w:r>
            <w:r w:rsidR="00FA45E0">
              <w:rPr>
                <w:rFonts w:ascii="Times New Roman" w:hAnsi="Times New Roman"/>
                <w:sz w:val="20"/>
                <w:szCs w:val="20"/>
                <w:lang w:val="en-US"/>
              </w:rPr>
              <w:t>)</w:t>
            </w:r>
          </w:p>
        </w:tc>
      </w:tr>
      <w:tr w:rsidR="00FA45E0" w:rsidTr="00D0004B">
        <w:tc>
          <w:tcPr>
            <w:tcW w:w="6080" w:type="dxa"/>
            <w:gridSpan w:val="3"/>
            <w:shd w:val="clear" w:color="auto" w:fill="BFBFBF"/>
            <w:vAlign w:val="center"/>
          </w:tcPr>
          <w:p w:rsidR="00FA45E0" w:rsidRDefault="00FA45E0" w:rsidP="00D0004B">
            <w:pPr>
              <w:spacing w:after="0" w:line="240" w:lineRule="auto"/>
              <w:jc w:val="both"/>
              <w:rPr>
                <w:rFonts w:ascii="Times New Roman" w:hAnsi="Times New Roman"/>
                <w:b/>
                <w:sz w:val="20"/>
                <w:szCs w:val="20"/>
              </w:rPr>
            </w:pPr>
            <w:r>
              <w:rPr>
                <w:rFonts w:ascii="Times New Roman" w:hAnsi="Times New Roman"/>
                <w:b/>
                <w:sz w:val="20"/>
                <w:szCs w:val="20"/>
              </w:rPr>
              <w:t>DESCRIPTION of COURSE</w:t>
            </w:r>
          </w:p>
        </w:tc>
      </w:tr>
      <w:tr w:rsidR="00FA45E0" w:rsidTr="00D0004B">
        <w:trPr>
          <w:trHeight w:val="642"/>
        </w:trPr>
        <w:tc>
          <w:tcPr>
            <w:tcW w:w="6080" w:type="dxa"/>
            <w:gridSpan w:val="3"/>
            <w:shd w:val="clear" w:color="auto" w:fill="FFFFFF"/>
            <w:vAlign w:val="center"/>
          </w:tcPr>
          <w:p w:rsidR="00FA45E0" w:rsidRDefault="00FA45E0" w:rsidP="00D0004B">
            <w:pPr>
              <w:spacing w:after="0"/>
              <w:rPr>
                <w:rFonts w:ascii="Times New Roman" w:hAnsi="Times New Roman"/>
                <w:sz w:val="20"/>
                <w:szCs w:val="20"/>
              </w:rPr>
            </w:pPr>
            <w:r>
              <w:rPr>
                <w:rFonts w:ascii="Times New Roman" w:hAnsi="Times New Roman"/>
                <w:sz w:val="20"/>
                <w:szCs w:val="20"/>
              </w:rPr>
              <w:t>The course aim</w:t>
            </w:r>
            <w:r>
              <w:rPr>
                <w:rFonts w:ascii="Times New Roman" w:hAnsi="Times New Roman"/>
                <w:sz w:val="20"/>
                <w:szCs w:val="20"/>
                <w:lang w:val="en-US"/>
              </w:rPr>
              <w:t xml:space="preserve"> is</w:t>
            </w:r>
            <w:r>
              <w:rPr>
                <w:rFonts w:ascii="Times New Roman" w:hAnsi="Times New Roman"/>
                <w:sz w:val="20"/>
                <w:szCs w:val="20"/>
              </w:rPr>
              <w:t xml:space="preserve"> to facilitate special topics correspond to development of current science and technology of geophysics. </w:t>
            </w:r>
          </w:p>
        </w:tc>
      </w:tr>
      <w:tr w:rsidR="00FA45E0" w:rsidTr="00D0004B">
        <w:tc>
          <w:tcPr>
            <w:tcW w:w="6080" w:type="dxa"/>
            <w:gridSpan w:val="3"/>
            <w:shd w:val="clear" w:color="auto" w:fill="BFBFBF"/>
            <w:vAlign w:val="center"/>
          </w:tcPr>
          <w:p w:rsidR="00FA45E0" w:rsidRDefault="00FA45E0" w:rsidP="00D0004B">
            <w:pPr>
              <w:pStyle w:val="ListParagraph"/>
              <w:spacing w:after="0" w:line="240" w:lineRule="auto"/>
              <w:ind w:left="0"/>
              <w:jc w:val="both"/>
              <w:rPr>
                <w:rFonts w:ascii="Times New Roman" w:hAnsi="Times New Roman"/>
                <w:sz w:val="20"/>
                <w:szCs w:val="20"/>
              </w:rPr>
            </w:pPr>
            <w:r>
              <w:rPr>
                <w:rFonts w:ascii="Times New Roman" w:hAnsi="Times New Roman"/>
                <w:b/>
                <w:sz w:val="20"/>
                <w:szCs w:val="20"/>
              </w:rPr>
              <w:t>LEARNING OUTCOMES</w:t>
            </w:r>
          </w:p>
        </w:tc>
      </w:tr>
      <w:tr w:rsidR="00FA45E0" w:rsidTr="00D0004B">
        <w:trPr>
          <w:trHeight w:val="103"/>
        </w:trPr>
        <w:tc>
          <w:tcPr>
            <w:tcW w:w="6080" w:type="dxa"/>
            <w:gridSpan w:val="3"/>
            <w:shd w:val="clear" w:color="auto" w:fill="FFFFFF"/>
            <w:vAlign w:val="center"/>
          </w:tcPr>
          <w:p w:rsidR="00FA45E0" w:rsidRDefault="00FA45E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FA45E0" w:rsidTr="00D0004B">
        <w:trPr>
          <w:trHeight w:val="103"/>
        </w:trPr>
        <w:tc>
          <w:tcPr>
            <w:tcW w:w="1580" w:type="dxa"/>
            <w:shd w:val="clear" w:color="auto" w:fill="FFFFFF"/>
          </w:tcPr>
          <w:p w:rsidR="00FA45E0" w:rsidRDefault="00FA45E0"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4500" w:type="dxa"/>
            <w:gridSpan w:val="2"/>
            <w:shd w:val="clear" w:color="auto" w:fill="FFFFFF"/>
          </w:tcPr>
          <w:p w:rsidR="00FA45E0" w:rsidRDefault="00FA45E0"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FA45E0" w:rsidTr="00D0004B">
        <w:trPr>
          <w:trHeight w:val="103"/>
        </w:trPr>
        <w:tc>
          <w:tcPr>
            <w:tcW w:w="6080" w:type="dxa"/>
            <w:gridSpan w:val="3"/>
            <w:shd w:val="clear" w:color="auto" w:fill="FFFFFF"/>
          </w:tcPr>
          <w:p w:rsidR="00FA45E0" w:rsidRDefault="00FA45E0"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rPr>
              <w:t>General Skill</w:t>
            </w:r>
          </w:p>
        </w:tc>
      </w:tr>
      <w:tr w:rsidR="00FA45E0" w:rsidTr="00D0004B">
        <w:trPr>
          <w:trHeight w:val="103"/>
        </w:trPr>
        <w:tc>
          <w:tcPr>
            <w:tcW w:w="1580" w:type="dxa"/>
            <w:shd w:val="clear" w:color="auto" w:fill="FFFFFF"/>
          </w:tcPr>
          <w:p w:rsidR="00FA45E0" w:rsidRDefault="00FA45E0"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4500" w:type="dxa"/>
            <w:gridSpan w:val="2"/>
            <w:shd w:val="clear" w:color="auto" w:fill="FFFFFF"/>
          </w:tcPr>
          <w:p w:rsidR="00FA45E0" w:rsidRDefault="00FA45E0"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FA45E0" w:rsidTr="00D0004B">
        <w:trPr>
          <w:trHeight w:val="103"/>
        </w:trPr>
        <w:tc>
          <w:tcPr>
            <w:tcW w:w="1580" w:type="dxa"/>
            <w:shd w:val="clear" w:color="auto" w:fill="FFFFFF"/>
          </w:tcPr>
          <w:p w:rsidR="00FA45E0" w:rsidRDefault="00FA45E0"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4500" w:type="dxa"/>
            <w:gridSpan w:val="2"/>
            <w:shd w:val="clear" w:color="auto" w:fill="FFFFFF"/>
          </w:tcPr>
          <w:p w:rsidR="00FA45E0" w:rsidRDefault="00FA45E0"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FA45E0" w:rsidTr="00D0004B">
        <w:trPr>
          <w:trHeight w:val="103"/>
        </w:trPr>
        <w:tc>
          <w:tcPr>
            <w:tcW w:w="1580" w:type="dxa"/>
            <w:shd w:val="clear" w:color="auto" w:fill="FFFFFF"/>
          </w:tcPr>
          <w:p w:rsidR="00FA45E0" w:rsidRDefault="00FA45E0"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4500" w:type="dxa"/>
            <w:gridSpan w:val="2"/>
            <w:shd w:val="clear" w:color="auto" w:fill="FFFFFF"/>
          </w:tcPr>
          <w:p w:rsidR="00FA45E0" w:rsidRDefault="00FA45E0"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FA45E0" w:rsidTr="00D0004B">
        <w:trPr>
          <w:trHeight w:val="103"/>
        </w:trPr>
        <w:tc>
          <w:tcPr>
            <w:tcW w:w="6080" w:type="dxa"/>
            <w:gridSpan w:val="3"/>
            <w:shd w:val="clear" w:color="auto" w:fill="FFFFFF"/>
          </w:tcPr>
          <w:p w:rsidR="00FA45E0" w:rsidRDefault="00FA45E0" w:rsidP="00D0004B">
            <w:pPr>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3.1</w:t>
            </w:r>
          </w:p>
        </w:tc>
        <w:tc>
          <w:tcPr>
            <w:tcW w:w="4500" w:type="dxa"/>
            <w:gridSpan w:val="2"/>
            <w:shd w:val="clear" w:color="auto" w:fill="FFFFFF"/>
          </w:tcPr>
          <w:p w:rsidR="00FA45E0" w:rsidRDefault="00FA45E0" w:rsidP="00D0004B">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knowing the theoretical concepts of natural science and principles in applying engineering mathematics as the approaches methodology basis of geophysical exploration to a specific natural phenomenon in general;</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3.2</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knowing the geological knowledge to understand the geological processes that are characteristic of a particular natural phenomenon in general;</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3.6</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knowing the complete operational knowledge related to the field of geophysical engineering technology</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3.13</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knowing the insights of sustainable development in general from the application of geophysical exploration methodology and natural resources management;</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Specific Skills</w:t>
            </w:r>
          </w:p>
        </w:tc>
        <w:tc>
          <w:tcPr>
            <w:tcW w:w="4500" w:type="dxa"/>
            <w:gridSpan w:val="2"/>
            <w:shd w:val="clear" w:color="auto" w:fill="FFFFFF"/>
          </w:tcPr>
          <w:p w:rsidR="00FA45E0" w:rsidRDefault="00FA45E0" w:rsidP="00D0004B">
            <w:pPr>
              <w:spacing w:after="0" w:line="240" w:lineRule="auto"/>
              <w:jc w:val="both"/>
              <w:rPr>
                <w:rFonts w:ascii="Times New Roman" w:hAnsi="Times New Roman"/>
                <w:b/>
                <w:sz w:val="20"/>
                <w:szCs w:val="20"/>
              </w:rPr>
            </w:pP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4.1</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4.3</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able to conduct research that includes identification, formulation, and analysis of geophysical engineering problems;</w:t>
            </w:r>
          </w:p>
        </w:tc>
      </w:tr>
      <w:tr w:rsidR="00FA45E0" w:rsidTr="00D0004B">
        <w:trPr>
          <w:trHeight w:val="103"/>
        </w:trPr>
        <w:tc>
          <w:tcPr>
            <w:tcW w:w="1580" w:type="dxa"/>
            <w:shd w:val="clear" w:color="auto" w:fill="FFFFFF"/>
          </w:tcPr>
          <w:p w:rsidR="00FA45E0" w:rsidRDefault="00FA45E0" w:rsidP="00D0004B">
            <w:pPr>
              <w:spacing w:after="0" w:line="240" w:lineRule="auto"/>
              <w:jc w:val="center"/>
              <w:rPr>
                <w:rFonts w:ascii="Times New Roman" w:hAnsi="Times New Roman"/>
                <w:sz w:val="20"/>
                <w:szCs w:val="20"/>
              </w:rPr>
            </w:pPr>
            <w:r>
              <w:rPr>
                <w:rFonts w:ascii="Times New Roman" w:hAnsi="Times New Roman"/>
                <w:sz w:val="20"/>
                <w:szCs w:val="20"/>
              </w:rPr>
              <w:t>4.11</w:t>
            </w:r>
          </w:p>
        </w:tc>
        <w:tc>
          <w:tcPr>
            <w:tcW w:w="4500" w:type="dxa"/>
            <w:gridSpan w:val="2"/>
            <w:shd w:val="clear" w:color="auto" w:fill="FFFFFF"/>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capable of reading maps and satellite imagery, determining map orientation in the field using GPS, compass and satellite data; and</w:t>
            </w:r>
          </w:p>
        </w:tc>
      </w:tr>
      <w:tr w:rsidR="00FA45E0" w:rsidTr="00D0004B">
        <w:tc>
          <w:tcPr>
            <w:tcW w:w="6080" w:type="dxa"/>
            <w:gridSpan w:val="3"/>
            <w:shd w:val="clear" w:color="auto" w:fill="BFBFBF"/>
            <w:vAlign w:val="center"/>
          </w:tcPr>
          <w:p w:rsidR="00FA45E0" w:rsidRDefault="00FA45E0" w:rsidP="00D0004B">
            <w:pPr>
              <w:spacing w:after="0"/>
              <w:jc w:val="both"/>
              <w:rPr>
                <w:rFonts w:ascii="Times New Roman" w:hAnsi="Times New Roman"/>
                <w:b/>
                <w:sz w:val="20"/>
                <w:szCs w:val="20"/>
              </w:rPr>
            </w:pPr>
            <w:r>
              <w:rPr>
                <w:rFonts w:ascii="Times New Roman" w:hAnsi="Times New Roman"/>
                <w:b/>
                <w:sz w:val="20"/>
                <w:szCs w:val="20"/>
              </w:rPr>
              <w:t>COURSE LEARNING OUTCOMES</w:t>
            </w:r>
          </w:p>
        </w:tc>
      </w:tr>
      <w:tr w:rsidR="00FA45E0" w:rsidTr="00D0004B">
        <w:tc>
          <w:tcPr>
            <w:tcW w:w="6080" w:type="dxa"/>
            <w:gridSpan w:val="3"/>
            <w:shd w:val="clear" w:color="auto" w:fill="FFFFFF"/>
            <w:vAlign w:val="center"/>
          </w:tcPr>
          <w:p w:rsidR="00FA45E0" w:rsidRDefault="00FA45E0" w:rsidP="00D0004B">
            <w:pPr>
              <w:pStyle w:val="ListParagraph"/>
              <w:spacing w:after="0" w:line="240" w:lineRule="auto"/>
              <w:ind w:left="0"/>
              <w:jc w:val="both"/>
              <w:rPr>
                <w:rFonts w:ascii="Times New Roman" w:hAnsi="Times New Roman"/>
                <w:sz w:val="20"/>
                <w:szCs w:val="20"/>
              </w:rPr>
            </w:pPr>
            <w:r>
              <w:rPr>
                <w:rFonts w:ascii="Times New Roman" w:hAnsi="Times New Roman"/>
                <w:sz w:val="20"/>
                <w:szCs w:val="20"/>
              </w:rPr>
              <w:t>[C4,P4,A3] able to understand depelovement of exploration technology in exploitation natural resources, environment and energy,  special topic and its relevancy with current demand/and stake holder</w:t>
            </w:r>
          </w:p>
        </w:tc>
      </w:tr>
      <w:tr w:rsidR="00FA45E0" w:rsidTr="00D0004B">
        <w:tc>
          <w:tcPr>
            <w:tcW w:w="6080" w:type="dxa"/>
            <w:gridSpan w:val="3"/>
            <w:shd w:val="clear" w:color="auto" w:fill="BFBFBF"/>
            <w:vAlign w:val="center"/>
          </w:tcPr>
          <w:p w:rsidR="00FA45E0" w:rsidRDefault="00FA45E0" w:rsidP="00D0004B">
            <w:pPr>
              <w:pStyle w:val="ListParagraph"/>
              <w:spacing w:after="0" w:line="240" w:lineRule="auto"/>
              <w:ind w:left="0"/>
              <w:jc w:val="both"/>
              <w:rPr>
                <w:rFonts w:ascii="Times New Roman" w:hAnsi="Times New Roman"/>
                <w:sz w:val="20"/>
                <w:szCs w:val="20"/>
              </w:rPr>
            </w:pPr>
            <w:r>
              <w:rPr>
                <w:rFonts w:ascii="Times New Roman" w:hAnsi="Times New Roman"/>
                <w:b/>
                <w:sz w:val="20"/>
                <w:szCs w:val="20"/>
              </w:rPr>
              <w:t>MAIN SUBJECT</w:t>
            </w:r>
          </w:p>
        </w:tc>
      </w:tr>
      <w:tr w:rsidR="00FA45E0" w:rsidTr="00D0004B">
        <w:tc>
          <w:tcPr>
            <w:tcW w:w="6080" w:type="dxa"/>
            <w:gridSpan w:val="3"/>
            <w:shd w:val="clear" w:color="auto" w:fill="FFFFFF"/>
            <w:vAlign w:val="center"/>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 xml:space="preserve">Topic course correspond to current demand/and stake holder </w:t>
            </w:r>
          </w:p>
        </w:tc>
      </w:tr>
      <w:tr w:rsidR="00FA45E0" w:rsidTr="00D0004B">
        <w:tc>
          <w:tcPr>
            <w:tcW w:w="6080" w:type="dxa"/>
            <w:gridSpan w:val="3"/>
            <w:shd w:val="clear" w:color="auto" w:fill="BFBFBF"/>
            <w:vAlign w:val="center"/>
          </w:tcPr>
          <w:p w:rsidR="00FA45E0" w:rsidRDefault="00FA45E0"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PREREQUISITES</w:t>
            </w:r>
          </w:p>
        </w:tc>
      </w:tr>
      <w:tr w:rsidR="00FA45E0" w:rsidTr="00D0004B">
        <w:tc>
          <w:tcPr>
            <w:tcW w:w="6080" w:type="dxa"/>
            <w:gridSpan w:val="3"/>
            <w:shd w:val="clear" w:color="auto" w:fill="FFFFFF"/>
            <w:vAlign w:val="center"/>
          </w:tcPr>
          <w:p w:rsidR="00FA45E0" w:rsidRDefault="00FA45E0" w:rsidP="00D0004B">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sz w:val="20"/>
                <w:szCs w:val="20"/>
                <w:lang w:val="en-US"/>
              </w:rPr>
              <w:t>-</w:t>
            </w:r>
            <w:r>
              <w:rPr>
                <w:rFonts w:ascii="Times New Roman" w:hAnsi="Times New Roman"/>
                <w:sz w:val="20"/>
                <w:szCs w:val="20"/>
              </w:rPr>
              <w:t xml:space="preserve">  </w:t>
            </w:r>
          </w:p>
        </w:tc>
      </w:tr>
      <w:tr w:rsidR="00FA45E0" w:rsidTr="00D0004B">
        <w:tc>
          <w:tcPr>
            <w:tcW w:w="6080" w:type="dxa"/>
            <w:gridSpan w:val="3"/>
            <w:shd w:val="clear" w:color="auto" w:fill="BFBFBF"/>
            <w:vAlign w:val="center"/>
          </w:tcPr>
          <w:p w:rsidR="00FA45E0" w:rsidRDefault="00FA45E0"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REFERENCE</w:t>
            </w:r>
          </w:p>
        </w:tc>
      </w:tr>
      <w:tr w:rsidR="00FA45E0" w:rsidTr="00D0004B">
        <w:tc>
          <w:tcPr>
            <w:tcW w:w="6080" w:type="dxa"/>
            <w:gridSpan w:val="3"/>
            <w:shd w:val="clear" w:color="auto" w:fill="FFFFFF"/>
            <w:vAlign w:val="center"/>
          </w:tcPr>
          <w:p w:rsidR="00FA45E0" w:rsidRDefault="00FA45E0" w:rsidP="00D0004B">
            <w:pPr>
              <w:spacing w:after="0" w:line="240" w:lineRule="auto"/>
              <w:jc w:val="both"/>
              <w:rPr>
                <w:rFonts w:ascii="Times New Roman" w:hAnsi="Times New Roman"/>
                <w:sz w:val="20"/>
                <w:szCs w:val="20"/>
              </w:rPr>
            </w:pPr>
            <w:r>
              <w:rPr>
                <w:rFonts w:ascii="Times New Roman" w:hAnsi="Times New Roman"/>
                <w:sz w:val="20"/>
                <w:szCs w:val="20"/>
              </w:rPr>
              <w:t>1.Telford, WM; Geldart, L.P; Sheriff, RE, 1998, Applied Geophysics, Cambridge Univ Press, Cambridge.</w:t>
            </w:r>
          </w:p>
          <w:p w:rsidR="00FA45E0" w:rsidRDefault="00FA45E0" w:rsidP="00D0004B">
            <w:pPr>
              <w:spacing w:after="0" w:line="240" w:lineRule="auto"/>
              <w:jc w:val="both"/>
              <w:rPr>
                <w:rFonts w:ascii="Times New Roman" w:hAnsi="Times New Roman"/>
                <w:b/>
                <w:sz w:val="20"/>
                <w:szCs w:val="20"/>
              </w:rPr>
            </w:pPr>
            <w:r>
              <w:rPr>
                <w:rFonts w:ascii="Times New Roman" w:hAnsi="Times New Roman"/>
                <w:sz w:val="20"/>
                <w:szCs w:val="20"/>
              </w:rPr>
              <w:t>2. Geophysics Journal</w:t>
            </w:r>
          </w:p>
        </w:tc>
      </w:tr>
    </w:tbl>
    <w:p w:rsidR="00821C33" w:rsidRDefault="00821C33">
      <w:pPr>
        <w:tabs>
          <w:tab w:val="left" w:pos="1230"/>
        </w:tabs>
        <w:rPr>
          <w:rFonts w:ascii="Times New Roman" w:hAnsi="Times New Roman"/>
          <w:sz w:val="20"/>
          <w:szCs w:val="20"/>
        </w:rPr>
        <w:sectPr w:rsidR="00821C33">
          <w:pgSz w:w="8392" w:h="11907"/>
          <w:pgMar w:top="1134" w:right="851" w:bottom="1134" w:left="1134" w:header="706" w:footer="115" w:gutter="0"/>
          <w:cols w:space="708"/>
          <w:docGrid w:linePitch="360"/>
        </w:sect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051"/>
        <w:gridCol w:w="1743"/>
        <w:gridCol w:w="2416"/>
      </w:tblGrid>
      <w:tr w:rsidR="00821C33" w:rsidTr="00D0004B">
        <w:trPr>
          <w:trHeight w:val="70"/>
        </w:trPr>
        <w:tc>
          <w:tcPr>
            <w:tcW w:w="1956" w:type="dxa"/>
            <w:gridSpan w:val="2"/>
            <w:vMerge w:val="restart"/>
            <w:shd w:val="clear" w:color="auto" w:fill="BFBFBF"/>
            <w:vAlign w:val="center"/>
          </w:tcPr>
          <w:p w:rsidR="00821C33" w:rsidRDefault="00821C33" w:rsidP="00D0004B">
            <w:pPr>
              <w:spacing w:after="0"/>
              <w:jc w:val="center"/>
              <w:rPr>
                <w:rFonts w:ascii="Times New Roman" w:hAnsi="Times New Roman"/>
                <w:b/>
                <w:sz w:val="20"/>
                <w:szCs w:val="20"/>
                <w:lang w:val="en-US"/>
              </w:rPr>
            </w:pPr>
            <w:r>
              <w:rPr>
                <w:rFonts w:ascii="Times New Roman" w:hAnsi="Times New Roman"/>
                <w:b/>
                <w:sz w:val="20"/>
                <w:szCs w:val="20"/>
              </w:rPr>
              <w:lastRenderedPageBreak/>
              <w:t>COURSE</w:t>
            </w:r>
          </w:p>
        </w:tc>
        <w:tc>
          <w:tcPr>
            <w:tcW w:w="1743" w:type="dxa"/>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416" w:type="dxa"/>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Well Log Data Analysis</w:t>
            </w:r>
          </w:p>
        </w:tc>
      </w:tr>
      <w:tr w:rsidR="00821C33" w:rsidTr="00D0004B">
        <w:trPr>
          <w:trHeight w:val="195"/>
        </w:trPr>
        <w:tc>
          <w:tcPr>
            <w:tcW w:w="1956" w:type="dxa"/>
            <w:gridSpan w:val="2"/>
            <w:vMerge/>
            <w:shd w:val="clear" w:color="auto" w:fill="BFBFBF"/>
          </w:tcPr>
          <w:p w:rsidR="00821C33" w:rsidRDefault="00821C33" w:rsidP="00D0004B">
            <w:pPr>
              <w:spacing w:after="0"/>
              <w:jc w:val="both"/>
              <w:rPr>
                <w:rFonts w:ascii="Times New Roman" w:hAnsi="Times New Roman"/>
                <w:sz w:val="20"/>
                <w:szCs w:val="20"/>
              </w:rPr>
            </w:pPr>
          </w:p>
        </w:tc>
        <w:tc>
          <w:tcPr>
            <w:tcW w:w="174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416" w:type="dxa"/>
            <w:shd w:val="clear" w:color="auto" w:fill="auto"/>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RF184622</w:t>
            </w:r>
          </w:p>
        </w:tc>
      </w:tr>
      <w:tr w:rsidR="00821C33" w:rsidTr="00D0004B">
        <w:trPr>
          <w:trHeight w:val="195"/>
        </w:trPr>
        <w:tc>
          <w:tcPr>
            <w:tcW w:w="1956" w:type="dxa"/>
            <w:gridSpan w:val="2"/>
            <w:vMerge/>
            <w:shd w:val="clear" w:color="auto" w:fill="BFBFBF"/>
          </w:tcPr>
          <w:p w:rsidR="00821C33" w:rsidRDefault="00821C33" w:rsidP="00D0004B">
            <w:pPr>
              <w:spacing w:after="0"/>
              <w:jc w:val="both"/>
              <w:rPr>
                <w:rFonts w:ascii="Times New Roman" w:hAnsi="Times New Roman"/>
                <w:sz w:val="20"/>
                <w:szCs w:val="20"/>
              </w:rPr>
            </w:pPr>
          </w:p>
        </w:tc>
        <w:tc>
          <w:tcPr>
            <w:tcW w:w="174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416" w:type="dxa"/>
            <w:shd w:val="clear" w:color="auto" w:fill="auto"/>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SKS </w:t>
            </w:r>
          </w:p>
        </w:tc>
      </w:tr>
      <w:tr w:rsidR="00821C33" w:rsidTr="00D0004B">
        <w:trPr>
          <w:trHeight w:val="195"/>
        </w:trPr>
        <w:tc>
          <w:tcPr>
            <w:tcW w:w="1956" w:type="dxa"/>
            <w:gridSpan w:val="2"/>
            <w:vMerge/>
            <w:shd w:val="clear" w:color="auto" w:fill="BFBFBF"/>
          </w:tcPr>
          <w:p w:rsidR="00821C33" w:rsidRDefault="00821C33" w:rsidP="00D0004B">
            <w:pPr>
              <w:spacing w:after="0"/>
              <w:jc w:val="both"/>
              <w:rPr>
                <w:rFonts w:ascii="Times New Roman" w:hAnsi="Times New Roman"/>
                <w:sz w:val="20"/>
                <w:szCs w:val="20"/>
              </w:rPr>
            </w:pPr>
          </w:p>
        </w:tc>
        <w:tc>
          <w:tcPr>
            <w:tcW w:w="1743" w:type="dxa"/>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416" w:type="dxa"/>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821C33" w:rsidTr="00D0004B">
        <w:tc>
          <w:tcPr>
            <w:tcW w:w="6115" w:type="dxa"/>
            <w:gridSpan w:val="4"/>
            <w:shd w:val="clear" w:color="auto" w:fill="BFBFBF"/>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rPr>
              <w:t>DESCRIPTION of COURSE</w:t>
            </w:r>
          </w:p>
        </w:tc>
      </w:tr>
      <w:tr w:rsidR="00821C33" w:rsidTr="00D0004B">
        <w:tc>
          <w:tcPr>
            <w:tcW w:w="6115" w:type="dxa"/>
            <w:gridSpan w:val="4"/>
            <w:shd w:val="clear" w:color="auto" w:fill="FFFFFF"/>
            <w:vAlign w:val="center"/>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This course examines basic concepts of formation assessment, wellbore environment, working principles and well loging measurements, well logging theory including production logging interpretation, application for formation evaluation.</w:t>
            </w:r>
          </w:p>
        </w:tc>
      </w:tr>
      <w:tr w:rsidR="00821C33" w:rsidTr="00D0004B">
        <w:tc>
          <w:tcPr>
            <w:tcW w:w="6115" w:type="dxa"/>
            <w:gridSpan w:val="4"/>
            <w:shd w:val="clear" w:color="auto" w:fill="BFBFBF"/>
            <w:vAlign w:val="center"/>
          </w:tcPr>
          <w:p w:rsidR="00821C33" w:rsidRDefault="00821C33"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rPr>
              <w:t>LEARNING OUTCOMES</w:t>
            </w:r>
          </w:p>
        </w:tc>
      </w:tr>
      <w:tr w:rsidR="00821C33" w:rsidTr="00D0004B">
        <w:trPr>
          <w:trHeight w:val="103"/>
        </w:trPr>
        <w:tc>
          <w:tcPr>
            <w:tcW w:w="6115" w:type="dxa"/>
            <w:gridSpan w:val="4"/>
            <w:shd w:val="clear" w:color="auto" w:fill="FFFFFF"/>
            <w:vAlign w:val="center"/>
          </w:tcPr>
          <w:p w:rsidR="00821C33" w:rsidRDefault="00821C33"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1C33" w:rsidTr="00D0004B">
        <w:trPr>
          <w:trHeight w:val="103"/>
        </w:trPr>
        <w:tc>
          <w:tcPr>
            <w:tcW w:w="6115" w:type="dxa"/>
            <w:gridSpan w:val="4"/>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1C33" w:rsidRDefault="00821C33"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1C33" w:rsidTr="00D0004B">
        <w:trPr>
          <w:trHeight w:val="103"/>
        </w:trPr>
        <w:tc>
          <w:tcPr>
            <w:tcW w:w="6115" w:type="dxa"/>
            <w:gridSpan w:val="4"/>
            <w:shd w:val="clear" w:color="auto" w:fill="FFFFFF"/>
          </w:tcPr>
          <w:p w:rsidR="00821C33" w:rsidRDefault="00821C33"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210" w:type="dxa"/>
            <w:gridSpan w:val="3"/>
            <w:shd w:val="clear" w:color="auto" w:fill="FFFFFF"/>
          </w:tcPr>
          <w:p w:rsidR="00821C33" w:rsidRDefault="00821C33"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understanding the theoretical concepts of natural science and principles in applying engineering mathematics as the approaches methodology basis of geophysical exploration to a specific natural phenomenon in general;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geological knowledge to understand the geological processes that are characteristic of a particular natural phenomenon in general;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w:t>
            </w:r>
            <w:r>
              <w:rPr>
                <w:rFonts w:ascii="Times New Roman" w:hAnsi="Times New Roman"/>
                <w:color w:val="000000"/>
                <w:sz w:val="20"/>
                <w:szCs w:val="20"/>
                <w:lang w:val="en-US"/>
              </w:rPr>
              <w:t>nding</w:t>
            </w:r>
            <w:r>
              <w:rPr>
                <w:rFonts w:ascii="Times New Roman" w:hAnsi="Times New Roman"/>
                <w:color w:val="000000"/>
                <w:sz w:val="20"/>
                <w:szCs w:val="20"/>
              </w:rPr>
              <w:t xml:space="preserve"> the theoretical concepts of statistics to determine the processes probability from a natural phenomenon in general;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 application that required in geophysical engineering work in general;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quality assurance principles in geophysical engineering work;</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and principle of environmental conservation in general from the activities of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1C33" w:rsidRDefault="00821C33" w:rsidP="00D0004B">
            <w:pPr>
              <w:spacing w:before="120" w:after="120" w:line="240" w:lineRule="auto"/>
              <w:jc w:val="center"/>
              <w:rPr>
                <w:rFonts w:ascii="Times New Roman" w:hAnsi="Times New Roman"/>
                <w:sz w:val="20"/>
                <w:szCs w:val="20"/>
                <w:lang w:val="en-US"/>
              </w:rPr>
            </w:pP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concept, principles, and techniques of effective communication both orally and in writing for specific purposes in general; and</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21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1C33" w:rsidTr="00D0004B">
        <w:trPr>
          <w:trHeight w:val="103"/>
        </w:trPr>
        <w:tc>
          <w:tcPr>
            <w:tcW w:w="6115" w:type="dxa"/>
            <w:gridSpan w:val="4"/>
            <w:shd w:val="clear" w:color="auto" w:fill="FFFFFF"/>
          </w:tcPr>
          <w:p w:rsidR="00821C33" w:rsidRDefault="00821C33"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821C33" w:rsidRDefault="00821C33"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4.2</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21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 be affected into the quality of measurement data;</w:t>
            </w:r>
          </w:p>
        </w:tc>
      </w:tr>
      <w:tr w:rsidR="00821C33" w:rsidTr="00D0004B">
        <w:tc>
          <w:tcPr>
            <w:tcW w:w="6115" w:type="dxa"/>
            <w:gridSpan w:val="4"/>
            <w:shd w:val="clear" w:color="auto" w:fill="BFBFBF"/>
            <w:vAlign w:val="center"/>
          </w:tcPr>
          <w:p w:rsidR="00821C33" w:rsidRDefault="00821C33" w:rsidP="00D0004B">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1C33" w:rsidTr="00D0004B">
        <w:tc>
          <w:tcPr>
            <w:tcW w:w="6115" w:type="dxa"/>
            <w:gridSpan w:val="4"/>
            <w:shd w:val="clear" w:color="auto" w:fill="FFFFFF"/>
            <w:vAlign w:val="center"/>
          </w:tcPr>
          <w:p w:rsidR="00821C33" w:rsidRDefault="00821C33"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3</w:t>
            </w:r>
            <w:r>
              <w:rPr>
                <w:rFonts w:ascii="Times New Roman" w:hAnsi="Times New Roman"/>
                <w:sz w:val="20"/>
                <w:szCs w:val="20"/>
              </w:rPr>
              <w:t>,P</w:t>
            </w:r>
            <w:r>
              <w:rPr>
                <w:rFonts w:ascii="Times New Roman" w:hAnsi="Times New Roman"/>
                <w:sz w:val="20"/>
                <w:szCs w:val="20"/>
                <w:lang w:val="en-US"/>
              </w:rPr>
              <w:t>3</w:t>
            </w:r>
            <w:r>
              <w:rPr>
                <w:rFonts w:ascii="Times New Roman" w:hAnsi="Times New Roman"/>
                <w:sz w:val="20"/>
                <w:szCs w:val="20"/>
              </w:rPr>
              <w:t>,A</w:t>
            </w:r>
            <w:r>
              <w:rPr>
                <w:rFonts w:ascii="Times New Roman" w:hAnsi="Times New Roman"/>
                <w:sz w:val="20"/>
                <w:szCs w:val="20"/>
                <w:lang w:val="en-US"/>
              </w:rPr>
              <w:t>3</w:t>
            </w:r>
            <w:r>
              <w:rPr>
                <w:rFonts w:ascii="Times New Roman" w:hAnsi="Times New Roman"/>
                <w:sz w:val="20"/>
                <w:szCs w:val="20"/>
              </w:rPr>
              <w:t xml:space="preserve">] Students Mastering the basic concepts of formation assessment, wellbore environment, principles </w:t>
            </w:r>
            <w:r>
              <w:rPr>
                <w:rFonts w:ascii="Times New Roman" w:hAnsi="Times New Roman"/>
                <w:sz w:val="20"/>
                <w:szCs w:val="20"/>
                <w:lang w:val="en-US"/>
              </w:rPr>
              <w:t>well</w:t>
            </w:r>
            <w:r>
              <w:rPr>
                <w:rFonts w:ascii="Times New Roman" w:hAnsi="Times New Roman"/>
                <w:sz w:val="20"/>
                <w:szCs w:val="20"/>
              </w:rPr>
              <w:t xml:space="preserve"> logging measurements, understanding well logging theory including interpreting logging well data, can apply </w:t>
            </w:r>
            <w:r>
              <w:rPr>
                <w:rFonts w:ascii="Times New Roman" w:hAnsi="Times New Roman"/>
                <w:sz w:val="20"/>
                <w:szCs w:val="20"/>
                <w:lang w:val="en-US"/>
              </w:rPr>
              <w:t>well</w:t>
            </w:r>
            <w:r>
              <w:rPr>
                <w:rFonts w:ascii="Times New Roman" w:hAnsi="Times New Roman"/>
                <w:sz w:val="20"/>
                <w:szCs w:val="20"/>
              </w:rPr>
              <w:t xml:space="preserve"> loggin</w:t>
            </w:r>
            <w:r>
              <w:rPr>
                <w:rFonts w:ascii="Times New Roman" w:hAnsi="Times New Roman"/>
                <w:sz w:val="20"/>
                <w:szCs w:val="20"/>
                <w:lang w:val="en-US"/>
              </w:rPr>
              <w:t>g</w:t>
            </w:r>
            <w:r>
              <w:rPr>
                <w:rFonts w:ascii="Times New Roman" w:hAnsi="Times New Roman"/>
                <w:sz w:val="20"/>
                <w:szCs w:val="20"/>
              </w:rPr>
              <w:t xml:space="preserve"> concepts for formation evaluation.</w:t>
            </w:r>
          </w:p>
        </w:tc>
      </w:tr>
      <w:tr w:rsidR="00821C33" w:rsidTr="00D0004B">
        <w:tc>
          <w:tcPr>
            <w:tcW w:w="6115" w:type="dxa"/>
            <w:gridSpan w:val="4"/>
            <w:shd w:val="clear" w:color="auto" w:fill="BFBFBF"/>
            <w:vAlign w:val="center"/>
          </w:tcPr>
          <w:p w:rsidR="00821C33" w:rsidRDefault="00821C33" w:rsidP="00D0004B">
            <w:pPr>
              <w:spacing w:after="0" w:line="240" w:lineRule="auto"/>
              <w:contextualSpacing/>
              <w:jc w:val="both"/>
              <w:rPr>
                <w:rFonts w:ascii="Times New Roman" w:hAnsi="Times New Roman"/>
                <w:sz w:val="20"/>
                <w:szCs w:val="20"/>
              </w:rPr>
            </w:pPr>
            <w:r>
              <w:rPr>
                <w:rFonts w:ascii="Times New Roman" w:hAnsi="Times New Roman"/>
                <w:b/>
                <w:sz w:val="20"/>
                <w:szCs w:val="20"/>
                <w:lang w:val="en-US"/>
              </w:rPr>
              <w:lastRenderedPageBreak/>
              <w:t>MAIN SUBJECT</w:t>
            </w:r>
          </w:p>
        </w:tc>
      </w:tr>
      <w:tr w:rsidR="00821C33" w:rsidTr="00D0004B">
        <w:tc>
          <w:tcPr>
            <w:tcW w:w="6115" w:type="dxa"/>
            <w:gridSpan w:val="4"/>
            <w:shd w:val="clear" w:color="auto" w:fill="FFFFFF"/>
            <w:vAlign w:val="center"/>
          </w:tcPr>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Basic rock physics parameters understand the term terms used in well logging, understand the types of well logging data types, understand the terms in borehole environment terms, familiar with well logging data collection equipment,</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well log data acquisition,</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Basic equations used in analyzing well logging data, Understanding the types of rock types, understanding the physical properties of rocks analyzed in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Properties of nature of potential self-log data, gamma ray and resistivity, Understanding the information contained in each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Properties of log data properties of density, sonic, neutron and porosity, Understand the information contained in each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Properties of log data properties Magnetic resonance imaging (NMR) and Borehole imaging, Understanding the information contained in each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How to evaluate the quality of data, understand how to define reservoir layers, understand how to calculate reservoir parameters,</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How to interpret data of well logging by utilizing all available information, determining effective reservoir parameters,</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Advanced interpretation techniques for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integrate well logging data with seismic data, understand mechanical rock concepts,</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The term economic term from the interpretation of well logging data,</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Basics of geological concepts used in integrating well-logged interpretation results, Knowing the term reservoir engineering terms,</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The term in drilling wells, understanding the physical properties of the wellbore,</w:t>
            </w:r>
          </w:p>
          <w:p w:rsidR="00821C33" w:rsidRDefault="00821C33" w:rsidP="00D0004B">
            <w:pPr>
              <w:pStyle w:val="ListParagraph"/>
              <w:numPr>
                <w:ilvl w:val="0"/>
                <w:numId w:val="27"/>
              </w:numPr>
              <w:spacing w:after="0" w:line="240" w:lineRule="auto"/>
              <w:jc w:val="both"/>
              <w:rPr>
                <w:rFonts w:ascii="Times New Roman" w:hAnsi="Times New Roman"/>
                <w:sz w:val="20"/>
                <w:szCs w:val="20"/>
                <w:lang w:val="en-US"/>
              </w:rPr>
            </w:pPr>
            <w:r>
              <w:rPr>
                <w:rFonts w:ascii="Times New Roman" w:hAnsi="Times New Roman"/>
                <w:sz w:val="20"/>
                <w:szCs w:val="20"/>
                <w:lang w:val="en-US"/>
              </w:rPr>
              <w:t>Integrated well logging data analysis</w:t>
            </w:r>
          </w:p>
        </w:tc>
      </w:tr>
      <w:tr w:rsidR="00821C33" w:rsidTr="00D0004B">
        <w:tc>
          <w:tcPr>
            <w:tcW w:w="6115" w:type="dxa"/>
            <w:gridSpan w:val="4"/>
            <w:shd w:val="clear" w:color="auto" w:fill="BFBFBF"/>
            <w:vAlign w:val="center"/>
          </w:tcPr>
          <w:p w:rsidR="00821C33" w:rsidRDefault="00821C33" w:rsidP="00D0004B">
            <w:pPr>
              <w:spacing w:after="0" w:line="240" w:lineRule="auto"/>
              <w:contextualSpacing/>
              <w:jc w:val="both"/>
              <w:rPr>
                <w:rFonts w:ascii="Times New Roman" w:hAnsi="Times New Roman"/>
                <w:b/>
                <w:sz w:val="20"/>
                <w:szCs w:val="20"/>
              </w:rPr>
            </w:pPr>
            <w:r>
              <w:rPr>
                <w:rFonts w:ascii="Times New Roman" w:hAnsi="Times New Roman"/>
                <w:b/>
                <w:sz w:val="20"/>
                <w:szCs w:val="20"/>
              </w:rPr>
              <w:t>PREREQUISITES</w:t>
            </w:r>
          </w:p>
        </w:tc>
      </w:tr>
      <w:tr w:rsidR="00821C33" w:rsidTr="00D0004B">
        <w:tc>
          <w:tcPr>
            <w:tcW w:w="6115" w:type="dxa"/>
            <w:gridSpan w:val="4"/>
            <w:shd w:val="clear" w:color="auto" w:fill="FFFFFF"/>
            <w:vAlign w:val="center"/>
          </w:tcPr>
          <w:p w:rsidR="00821C33" w:rsidRDefault="00821C33" w:rsidP="00D0004B">
            <w:pPr>
              <w:spacing w:after="0" w:line="240" w:lineRule="auto"/>
              <w:jc w:val="both"/>
              <w:rPr>
                <w:rFonts w:ascii="Times New Roman" w:hAnsi="Times New Roman"/>
                <w:b/>
                <w:sz w:val="20"/>
                <w:szCs w:val="20"/>
                <w:lang w:val="en-US"/>
              </w:rPr>
            </w:pPr>
            <w:r>
              <w:rPr>
                <w:rStyle w:val="shorttext"/>
                <w:rFonts w:ascii="Times New Roman" w:hAnsi="Times New Roman"/>
                <w:sz w:val="20"/>
                <w:szCs w:val="20"/>
              </w:rPr>
              <w:t>Physical Geology, Rock Physics</w:t>
            </w:r>
          </w:p>
        </w:tc>
      </w:tr>
      <w:tr w:rsidR="00821C33" w:rsidTr="00D0004B">
        <w:tc>
          <w:tcPr>
            <w:tcW w:w="6115" w:type="dxa"/>
            <w:gridSpan w:val="4"/>
            <w:shd w:val="clear" w:color="auto" w:fill="BFBFBF"/>
            <w:vAlign w:val="center"/>
          </w:tcPr>
          <w:p w:rsidR="00821C33" w:rsidRDefault="00821C33" w:rsidP="00D0004B">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821C33" w:rsidTr="00D0004B">
        <w:tc>
          <w:tcPr>
            <w:tcW w:w="6115" w:type="dxa"/>
            <w:gridSpan w:val="4"/>
            <w:shd w:val="clear" w:color="auto" w:fill="FFFFFF"/>
            <w:vAlign w:val="center"/>
          </w:tcPr>
          <w:p w:rsidR="00821C33" w:rsidRDefault="00821C33"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Darling, T., “Well Logging and Formation Evaluation”, Elsevier Inc., 2005.Zobin, V. M., 2012, Introduction to Volcanic Seismology, Elsevier,</w:t>
            </w:r>
            <w:r>
              <w:rPr>
                <w:rFonts w:ascii="Times New Roman" w:hAnsi="Times New Roman"/>
                <w:sz w:val="20"/>
                <w:szCs w:val="20"/>
              </w:rPr>
              <w:t xml:space="preserve"> </w:t>
            </w:r>
            <w:r>
              <w:rPr>
                <w:rFonts w:ascii="Times New Roman" w:hAnsi="Times New Roman"/>
                <w:sz w:val="20"/>
                <w:szCs w:val="20"/>
                <w:lang w:val="en-US"/>
              </w:rPr>
              <w:t>London, UK.</w:t>
            </w:r>
          </w:p>
          <w:p w:rsidR="00821C33" w:rsidRDefault="00821C33"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Tiab, D. and Donaldson, E.C., “Petrophysics 2nd.”, Elsevier, 2004.</w:t>
            </w:r>
          </w:p>
          <w:p w:rsidR="00821C33" w:rsidRDefault="00821C33"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Asquith, G. B.  And Krygowski, D., “Basic Well Log Analysis, 2nd”, American Association of Petroleoum Geologist, 2004.</w:t>
            </w:r>
          </w:p>
          <w:p w:rsidR="00821C33" w:rsidRDefault="00821C33"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Rider, M., “The Geological Interpretation of Well Logs, 2nd”, Rider-French Consulting Ltd., 2002.</w:t>
            </w:r>
          </w:p>
          <w:p w:rsidR="00821C33" w:rsidRDefault="00821C33"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Asquith, G.B.  And Gibson,  C.R., “Basic Well Log Analysis  for  Geologist”, American Association of Petroleoum Geologist, 1982.</w:t>
            </w:r>
          </w:p>
        </w:tc>
      </w:tr>
    </w:tbl>
    <w:p w:rsidR="00821C33" w:rsidRDefault="00821C33">
      <w:pPr>
        <w:tabs>
          <w:tab w:val="left" w:pos="1230"/>
        </w:tabs>
        <w:rPr>
          <w:rFonts w:ascii="Times New Roman" w:hAnsi="Times New Roman"/>
          <w:sz w:val="20"/>
          <w:szCs w:val="20"/>
        </w:rPr>
        <w:sectPr w:rsidR="00821C33">
          <w:pgSz w:w="8392" w:h="11907"/>
          <w:pgMar w:top="1134" w:right="851" w:bottom="1134" w:left="1134" w:header="706" w:footer="115" w:gutter="0"/>
          <w:cols w:space="708"/>
          <w:docGrid w:linePitch="360"/>
        </w:sectPr>
      </w:pPr>
    </w:p>
    <w:tbl>
      <w:tblPr>
        <w:tblpPr w:leftFromText="180" w:rightFromText="180" w:vertAnchor="text" w:tblpY="1"/>
        <w:tblOverlap w:val="neve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623"/>
        <w:gridCol w:w="2700"/>
      </w:tblGrid>
      <w:tr w:rsidR="00821C33" w:rsidTr="00D0004B">
        <w:tc>
          <w:tcPr>
            <w:tcW w:w="1882" w:type="dxa"/>
            <w:gridSpan w:val="2"/>
            <w:vMerge w:val="restart"/>
            <w:shd w:val="clear" w:color="auto" w:fill="BFBFBF"/>
            <w:vAlign w:val="center"/>
          </w:tcPr>
          <w:p w:rsidR="00821C33" w:rsidRDefault="00821C33"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62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700" w:type="dxa"/>
            <w:shd w:val="clear" w:color="auto" w:fill="auto"/>
            <w:vAlign w:val="center"/>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Electromagnetic Exploration</w:t>
            </w:r>
          </w:p>
        </w:tc>
      </w:tr>
      <w:tr w:rsidR="00821C33" w:rsidTr="00D0004B">
        <w:tc>
          <w:tcPr>
            <w:tcW w:w="1882" w:type="dxa"/>
            <w:gridSpan w:val="2"/>
            <w:vMerge/>
            <w:shd w:val="clear" w:color="auto" w:fill="BFBFBF"/>
            <w:vAlign w:val="center"/>
          </w:tcPr>
          <w:p w:rsidR="00821C33" w:rsidRDefault="00821C33" w:rsidP="00D0004B">
            <w:pPr>
              <w:spacing w:after="0" w:line="240" w:lineRule="auto"/>
              <w:jc w:val="both"/>
              <w:rPr>
                <w:rFonts w:ascii="Times New Roman" w:hAnsi="Times New Roman"/>
                <w:b/>
                <w:sz w:val="20"/>
                <w:szCs w:val="20"/>
              </w:rPr>
            </w:pPr>
          </w:p>
        </w:tc>
        <w:tc>
          <w:tcPr>
            <w:tcW w:w="162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700" w:type="dxa"/>
            <w:shd w:val="clear" w:color="auto" w:fill="auto"/>
          </w:tcPr>
          <w:p w:rsidR="00821C33" w:rsidRDefault="00821C33" w:rsidP="00D0004B">
            <w:pPr>
              <w:spacing w:after="0" w:line="240" w:lineRule="auto"/>
              <w:jc w:val="both"/>
              <w:rPr>
                <w:rFonts w:ascii="Times New Roman" w:hAnsi="Times New Roman"/>
                <w:sz w:val="20"/>
                <w:szCs w:val="20"/>
                <w:lang w:val="en-US"/>
              </w:rPr>
            </w:pPr>
            <w:r>
              <w:rPr>
                <w:rFonts w:ascii="Times New Roman" w:hAnsi="Times New Roman"/>
                <w:sz w:val="20"/>
                <w:szCs w:val="20"/>
              </w:rPr>
              <w:t>RF18462</w:t>
            </w:r>
            <w:r>
              <w:rPr>
                <w:rFonts w:ascii="Times New Roman" w:hAnsi="Times New Roman"/>
                <w:sz w:val="20"/>
                <w:szCs w:val="20"/>
                <w:lang w:val="en-US"/>
              </w:rPr>
              <w:t>3</w:t>
            </w:r>
          </w:p>
        </w:tc>
      </w:tr>
      <w:tr w:rsidR="00821C33" w:rsidTr="00D0004B">
        <w:tc>
          <w:tcPr>
            <w:tcW w:w="1882" w:type="dxa"/>
            <w:gridSpan w:val="2"/>
            <w:vMerge/>
            <w:shd w:val="clear" w:color="auto" w:fill="BFBFBF"/>
            <w:vAlign w:val="center"/>
          </w:tcPr>
          <w:p w:rsidR="00821C33" w:rsidRDefault="00821C33" w:rsidP="00D0004B">
            <w:pPr>
              <w:spacing w:after="0" w:line="240" w:lineRule="auto"/>
              <w:jc w:val="both"/>
              <w:rPr>
                <w:rFonts w:ascii="Times New Roman" w:hAnsi="Times New Roman"/>
                <w:b/>
                <w:sz w:val="20"/>
                <w:szCs w:val="20"/>
                <w:lang w:val="en-US"/>
              </w:rPr>
            </w:pPr>
          </w:p>
        </w:tc>
        <w:tc>
          <w:tcPr>
            <w:tcW w:w="162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00" w:type="dxa"/>
            <w:shd w:val="clear" w:color="auto" w:fill="auto"/>
          </w:tcPr>
          <w:p w:rsidR="00821C33" w:rsidRDefault="00821C33" w:rsidP="00D0004B">
            <w:pPr>
              <w:spacing w:after="0" w:line="240" w:lineRule="auto"/>
              <w:jc w:val="both"/>
              <w:rPr>
                <w:rFonts w:ascii="Times New Roman" w:hAnsi="Times New Roman"/>
                <w:sz w:val="20"/>
                <w:szCs w:val="20"/>
              </w:rPr>
            </w:pPr>
            <w:r>
              <w:rPr>
                <w:rFonts w:ascii="Times New Roman" w:hAnsi="Times New Roman"/>
                <w:sz w:val="20"/>
                <w:szCs w:val="20"/>
              </w:rPr>
              <w:t>4 SKS</w:t>
            </w:r>
          </w:p>
        </w:tc>
      </w:tr>
      <w:tr w:rsidR="00821C33" w:rsidTr="00D0004B">
        <w:tc>
          <w:tcPr>
            <w:tcW w:w="1882" w:type="dxa"/>
            <w:gridSpan w:val="2"/>
            <w:vMerge/>
            <w:shd w:val="clear" w:color="auto" w:fill="BFBFBF"/>
            <w:vAlign w:val="center"/>
          </w:tcPr>
          <w:p w:rsidR="00821C33" w:rsidRDefault="00821C33" w:rsidP="00D0004B">
            <w:pPr>
              <w:spacing w:after="0" w:line="240" w:lineRule="auto"/>
              <w:jc w:val="both"/>
              <w:rPr>
                <w:rFonts w:ascii="Times New Roman" w:hAnsi="Times New Roman"/>
                <w:b/>
                <w:sz w:val="20"/>
                <w:szCs w:val="20"/>
              </w:rPr>
            </w:pPr>
          </w:p>
        </w:tc>
        <w:tc>
          <w:tcPr>
            <w:tcW w:w="1623" w:type="dxa"/>
            <w:shd w:val="clear" w:color="auto" w:fill="auto"/>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700" w:type="dxa"/>
            <w:shd w:val="clear" w:color="auto" w:fill="auto"/>
          </w:tcPr>
          <w:p w:rsidR="00821C33" w:rsidRDefault="00821C33" w:rsidP="00D0004B">
            <w:pPr>
              <w:spacing w:after="0" w:line="240" w:lineRule="auto"/>
              <w:jc w:val="both"/>
              <w:rPr>
                <w:rFonts w:ascii="Times New Roman" w:hAnsi="Times New Roman"/>
                <w:sz w:val="20"/>
                <w:szCs w:val="20"/>
              </w:rPr>
            </w:pPr>
            <w:r>
              <w:rPr>
                <w:rFonts w:ascii="Times New Roman" w:hAnsi="Times New Roman"/>
                <w:sz w:val="20"/>
                <w:szCs w:val="20"/>
              </w:rPr>
              <w:t>VI (Six)</w:t>
            </w:r>
          </w:p>
        </w:tc>
      </w:tr>
      <w:tr w:rsidR="00821C33" w:rsidTr="00D0004B">
        <w:tc>
          <w:tcPr>
            <w:tcW w:w="6205" w:type="dxa"/>
            <w:gridSpan w:val="4"/>
            <w:shd w:val="clear" w:color="auto" w:fill="BFBFBF"/>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1C33" w:rsidTr="00D0004B">
        <w:trPr>
          <w:trHeight w:val="642"/>
        </w:trPr>
        <w:tc>
          <w:tcPr>
            <w:tcW w:w="6205" w:type="dxa"/>
            <w:gridSpan w:val="4"/>
            <w:shd w:val="clear" w:color="auto" w:fill="FFFFFF"/>
            <w:vAlign w:val="center"/>
          </w:tcPr>
          <w:p w:rsidR="00821C33" w:rsidRDefault="00821C33"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Electromagnetic is one of the geophysical methods that aims to determine the physical characteristics of rocks below the soil surface by utilizing electric fields and magnetic fields. This course will explain the electromagnetic concept in several methods, namely magnetotelluric (MT) method, Ground Penetrating Radar (GPR), Very Low Frequency (VLF), and its application in energy exploration, mining, hydrogeology, geotechnical and environment. Students will gain experience in electromagnetic exploration planning from planning, data acquisition, processing and interpretation of geoelectric data so that a basic understanding of concepts and techniques will help students compete in the world of work. Activities will be carried out in group work so that students are able to think critically and train in team work to achieve common goals.</w:t>
            </w:r>
          </w:p>
        </w:tc>
      </w:tr>
      <w:tr w:rsidR="00821C33" w:rsidTr="00D0004B">
        <w:tc>
          <w:tcPr>
            <w:tcW w:w="6205" w:type="dxa"/>
            <w:gridSpan w:val="4"/>
            <w:shd w:val="clear" w:color="auto" w:fill="BFBFBF"/>
            <w:vAlign w:val="center"/>
          </w:tcPr>
          <w:p w:rsidR="00821C33" w:rsidRDefault="00821C33"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1C33" w:rsidTr="00D0004B">
        <w:trPr>
          <w:trHeight w:val="103"/>
        </w:trPr>
        <w:tc>
          <w:tcPr>
            <w:tcW w:w="6205" w:type="dxa"/>
            <w:gridSpan w:val="4"/>
            <w:shd w:val="clear" w:color="auto" w:fill="FFFFFF"/>
            <w:vAlign w:val="center"/>
          </w:tcPr>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0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1C33" w:rsidTr="00D0004B">
        <w:trPr>
          <w:trHeight w:val="103"/>
        </w:trPr>
        <w:tc>
          <w:tcPr>
            <w:tcW w:w="6205" w:type="dxa"/>
            <w:gridSpan w:val="4"/>
            <w:shd w:val="clear" w:color="auto" w:fill="FFFFFF"/>
            <w:vAlign w:val="center"/>
          </w:tcPr>
          <w:p w:rsidR="00821C33" w:rsidRDefault="00821C33"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00" w:type="dxa"/>
            <w:gridSpan w:val="3"/>
            <w:shd w:val="clear" w:color="auto" w:fill="FFFFFF"/>
          </w:tcPr>
          <w:p w:rsidR="00821C33" w:rsidRDefault="00821C33"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0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00" w:type="dxa"/>
            <w:gridSpan w:val="3"/>
            <w:shd w:val="clear" w:color="auto" w:fill="FFFFFF"/>
          </w:tcPr>
          <w:p w:rsidR="00821C33" w:rsidRDefault="00821C3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1C33" w:rsidTr="00D0004B">
        <w:trPr>
          <w:trHeight w:val="103"/>
        </w:trPr>
        <w:tc>
          <w:tcPr>
            <w:tcW w:w="6205" w:type="dxa"/>
            <w:gridSpan w:val="4"/>
            <w:shd w:val="clear" w:color="auto" w:fill="FFFFFF"/>
          </w:tcPr>
          <w:p w:rsidR="00821C33" w:rsidRDefault="00821C33"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30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30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00" w:type="dxa"/>
            <w:gridSpan w:val="3"/>
            <w:shd w:val="clear" w:color="auto" w:fill="FFFFFF"/>
          </w:tcPr>
          <w:p w:rsidR="00821C33" w:rsidRDefault="00821C3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0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300" w:type="dxa"/>
            <w:gridSpan w:val="3"/>
            <w:shd w:val="clear" w:color="auto" w:fill="FFFFFF"/>
          </w:tcPr>
          <w:p w:rsidR="00821C33" w:rsidRDefault="00821C3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1C33" w:rsidTr="00D0004B">
        <w:trPr>
          <w:trHeight w:val="103"/>
        </w:trPr>
        <w:tc>
          <w:tcPr>
            <w:tcW w:w="6205" w:type="dxa"/>
            <w:gridSpan w:val="4"/>
            <w:shd w:val="clear" w:color="auto" w:fill="FFFFFF"/>
          </w:tcPr>
          <w:p w:rsidR="00821C33" w:rsidRDefault="00821C33"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00" w:type="dxa"/>
            <w:gridSpan w:val="3"/>
            <w:shd w:val="clear" w:color="auto" w:fill="FFFFFF"/>
          </w:tcPr>
          <w:p w:rsidR="00821C33" w:rsidRDefault="00821C33"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4.9</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1C33" w:rsidTr="00D0004B">
        <w:trPr>
          <w:trHeight w:val="103"/>
        </w:trPr>
        <w:tc>
          <w:tcPr>
            <w:tcW w:w="905" w:type="dxa"/>
            <w:shd w:val="clear" w:color="auto" w:fill="FFFFFF"/>
          </w:tcPr>
          <w:p w:rsidR="00821C33" w:rsidRDefault="00821C3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00" w:type="dxa"/>
            <w:gridSpan w:val="3"/>
            <w:shd w:val="clear" w:color="auto" w:fill="FFFFFF"/>
          </w:tcPr>
          <w:p w:rsidR="00821C33" w:rsidRDefault="00821C3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1C33" w:rsidTr="00D0004B">
        <w:tc>
          <w:tcPr>
            <w:tcW w:w="6205" w:type="dxa"/>
            <w:gridSpan w:val="4"/>
            <w:shd w:val="clear" w:color="auto" w:fill="BFBFBF"/>
            <w:vAlign w:val="center"/>
          </w:tcPr>
          <w:p w:rsidR="00821C33" w:rsidRDefault="00821C33"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1C33" w:rsidTr="00D0004B">
        <w:tc>
          <w:tcPr>
            <w:tcW w:w="6205" w:type="dxa"/>
            <w:gridSpan w:val="4"/>
            <w:shd w:val="clear" w:color="auto" w:fill="FFFFFF"/>
            <w:vAlign w:val="center"/>
          </w:tcPr>
          <w:p w:rsidR="00821C33" w:rsidRDefault="00821C33"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master the concept, principles and techniques of system design, process or application component of Electromagnetic Method (GPR, VLF, and MT) and implement it procedurally starting from data retrieval, processing, subsurface geology and modeling to resolve deep-seated geophysical engineering issues deeply in mine, hydrogeological, geotechnical and environmental exploration and responsible for own and group work outcomes through scientific reports and presentations.</w:t>
            </w:r>
          </w:p>
        </w:tc>
      </w:tr>
      <w:tr w:rsidR="00821C33" w:rsidTr="00D0004B">
        <w:tc>
          <w:tcPr>
            <w:tcW w:w="6205" w:type="dxa"/>
            <w:gridSpan w:val="4"/>
            <w:shd w:val="clear" w:color="auto" w:fill="BFBFBF"/>
            <w:vAlign w:val="center"/>
          </w:tcPr>
          <w:p w:rsidR="00821C33" w:rsidRDefault="00821C33"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1C33" w:rsidTr="00D0004B">
        <w:tc>
          <w:tcPr>
            <w:tcW w:w="6205" w:type="dxa"/>
            <w:gridSpan w:val="4"/>
            <w:shd w:val="clear" w:color="auto" w:fill="FFFFFF"/>
            <w:vAlign w:val="center"/>
          </w:tcPr>
          <w:p w:rsidR="00821C33" w:rsidRDefault="00821C33" w:rsidP="00D0004B">
            <w:pPr>
              <w:spacing w:after="0" w:line="240" w:lineRule="auto"/>
              <w:jc w:val="both"/>
              <w:rPr>
                <w:rFonts w:ascii="Times New Roman" w:hAnsi="Times New Roman"/>
                <w:sz w:val="20"/>
                <w:szCs w:val="20"/>
              </w:rPr>
            </w:pPr>
            <w:r>
              <w:rPr>
                <w:rFonts w:ascii="Times New Roman" w:hAnsi="Times New Roman"/>
                <w:sz w:val="20"/>
                <w:szCs w:val="20"/>
              </w:rPr>
              <w:t>Basic concepts of electromagnetic fields (MT, CSAMT, VLF, GPR), Basic Principles of Electromagnetic Law Induction, Maxwell, magnetic tranfers, electrical tranfers, far field, near field, Electromagnetic design methods in mineral, oil and gas exploration and more earth resources ; source and recipient types; Low frequency EM method: magnetotelluric (MT), Magnetotelluric Audio Source (CSAMT), Magnetotelluric (RMT), Very Low Frequency (VLF), Transient Electromagnetic (TEM), EM induction High Frequency EM: Ground Penetrating Radar (GPR) , remote sensing, EM application examples in geotechnical studies, mining, hydrogeology, the study of exploration of the earth's crust, oil and gas and geothermal.</w:t>
            </w:r>
          </w:p>
        </w:tc>
      </w:tr>
      <w:tr w:rsidR="00821C33" w:rsidTr="00D0004B">
        <w:tc>
          <w:tcPr>
            <w:tcW w:w="6205" w:type="dxa"/>
            <w:gridSpan w:val="4"/>
            <w:shd w:val="clear" w:color="auto" w:fill="BFBFBF"/>
            <w:vAlign w:val="center"/>
          </w:tcPr>
          <w:p w:rsidR="00821C33" w:rsidRDefault="00821C33"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1C33" w:rsidTr="00D0004B">
        <w:tc>
          <w:tcPr>
            <w:tcW w:w="6205" w:type="dxa"/>
            <w:gridSpan w:val="4"/>
            <w:shd w:val="clear" w:color="auto" w:fill="FFFFFF"/>
            <w:vAlign w:val="center"/>
          </w:tcPr>
          <w:p w:rsidR="00821C33" w:rsidRDefault="00821C33" w:rsidP="00D0004B">
            <w:pPr>
              <w:spacing w:after="0" w:line="240" w:lineRule="auto"/>
              <w:jc w:val="both"/>
              <w:rPr>
                <w:rFonts w:ascii="Times New Roman" w:hAnsi="Times New Roman"/>
                <w:b/>
                <w:sz w:val="20"/>
                <w:szCs w:val="20"/>
              </w:rPr>
            </w:pPr>
            <w:r>
              <w:rPr>
                <w:rFonts w:ascii="Times New Roman" w:hAnsi="Times New Roman"/>
                <w:sz w:val="20"/>
                <w:szCs w:val="20"/>
              </w:rPr>
              <w:t>Geophysical Mathematics</w:t>
            </w:r>
          </w:p>
        </w:tc>
      </w:tr>
      <w:tr w:rsidR="00821C33" w:rsidTr="00D0004B">
        <w:tc>
          <w:tcPr>
            <w:tcW w:w="6205" w:type="dxa"/>
            <w:gridSpan w:val="4"/>
            <w:shd w:val="clear" w:color="auto" w:fill="BFBFBF"/>
            <w:vAlign w:val="center"/>
          </w:tcPr>
          <w:p w:rsidR="00821C33" w:rsidRDefault="00821C33"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1C33" w:rsidTr="00D0004B">
        <w:tc>
          <w:tcPr>
            <w:tcW w:w="6205" w:type="dxa"/>
            <w:gridSpan w:val="4"/>
            <w:shd w:val="clear" w:color="auto" w:fill="FFFFFF"/>
            <w:vAlign w:val="center"/>
          </w:tcPr>
          <w:p w:rsidR="00821C33" w:rsidRDefault="00821C33" w:rsidP="00D0004B">
            <w:pPr>
              <w:spacing w:after="0" w:line="240" w:lineRule="auto"/>
              <w:jc w:val="both"/>
              <w:rPr>
                <w:rFonts w:ascii="Times New Roman" w:hAnsi="Times New Roman"/>
                <w:sz w:val="20"/>
                <w:szCs w:val="20"/>
              </w:rPr>
            </w:pPr>
            <w:r>
              <w:rPr>
                <w:rFonts w:ascii="Times New Roman" w:hAnsi="Times New Roman"/>
                <w:sz w:val="20"/>
                <w:szCs w:val="20"/>
              </w:rPr>
              <w:t>1.Telford, W., Geldart, L.P., Sheriff, R. E. (1976). Applied Geophysics.Cambridge Univ Press, Cambridge.</w:t>
            </w:r>
          </w:p>
          <w:p w:rsidR="00821C33" w:rsidRDefault="00821C33" w:rsidP="00D0004B">
            <w:pPr>
              <w:spacing w:after="0" w:line="240" w:lineRule="auto"/>
              <w:jc w:val="both"/>
              <w:rPr>
                <w:rFonts w:ascii="Times New Roman" w:hAnsi="Times New Roman"/>
                <w:color w:val="000000"/>
                <w:sz w:val="20"/>
                <w:szCs w:val="20"/>
              </w:rPr>
            </w:pPr>
            <w:r>
              <w:rPr>
                <w:rFonts w:ascii="Times New Roman" w:hAnsi="Times New Roman"/>
                <w:sz w:val="20"/>
                <w:szCs w:val="20"/>
              </w:rPr>
              <w:lastRenderedPageBreak/>
              <w:t>2.</w:t>
            </w:r>
            <w:r>
              <w:rPr>
                <w:rFonts w:ascii="Times New Roman" w:hAnsi="Times New Roman"/>
                <w:color w:val="000000"/>
                <w:sz w:val="20"/>
                <w:szCs w:val="20"/>
              </w:rPr>
              <w:t xml:space="preserve"> Griffiths, D. J. (1999). </w:t>
            </w:r>
            <w:r>
              <w:rPr>
                <w:rFonts w:ascii="Times New Roman" w:hAnsi="Times New Roman"/>
                <w:iCs/>
                <w:color w:val="000000"/>
                <w:sz w:val="20"/>
                <w:szCs w:val="20"/>
              </w:rPr>
              <w:t>Introduction to Electrodynamics</w:t>
            </w:r>
            <w:r>
              <w:rPr>
                <w:rFonts w:ascii="Times New Roman" w:hAnsi="Times New Roman"/>
                <w:color w:val="000000"/>
                <w:sz w:val="20"/>
                <w:szCs w:val="20"/>
              </w:rPr>
              <w:t>, 3rd ed., Prentice Hall.</w:t>
            </w:r>
          </w:p>
          <w:p w:rsidR="00821C33" w:rsidRDefault="00821C33" w:rsidP="00D0004B">
            <w:pPr>
              <w:spacing w:after="0" w:line="240" w:lineRule="auto"/>
              <w:jc w:val="both"/>
              <w:rPr>
                <w:rFonts w:ascii="Times New Roman" w:hAnsi="Times New Roman"/>
                <w:sz w:val="20"/>
                <w:szCs w:val="20"/>
              </w:rPr>
            </w:pPr>
            <w:r>
              <w:rPr>
                <w:rFonts w:ascii="Times New Roman" w:hAnsi="Times New Roman"/>
                <w:color w:val="000000"/>
                <w:sz w:val="20"/>
                <w:szCs w:val="20"/>
              </w:rPr>
              <w:t xml:space="preserve">3. </w:t>
            </w:r>
            <w:r>
              <w:rPr>
                <w:rFonts w:ascii="Times New Roman" w:hAnsi="Times New Roman"/>
                <w:sz w:val="20"/>
                <w:szCs w:val="20"/>
              </w:rPr>
              <w:t>Zhdanov, M. S. (2009). Geophysical Electromagnetic Theory and Methods. Elsevier.</w:t>
            </w:r>
          </w:p>
          <w:p w:rsidR="00821C33" w:rsidRDefault="00821C33" w:rsidP="00D0004B">
            <w:pPr>
              <w:spacing w:after="0" w:line="240" w:lineRule="auto"/>
              <w:jc w:val="both"/>
              <w:rPr>
                <w:rFonts w:ascii="Times New Roman" w:hAnsi="Times New Roman"/>
                <w:sz w:val="20"/>
                <w:szCs w:val="20"/>
              </w:rPr>
            </w:pPr>
            <w:r>
              <w:rPr>
                <w:rFonts w:ascii="Times New Roman" w:hAnsi="Times New Roman"/>
                <w:sz w:val="20"/>
                <w:szCs w:val="20"/>
              </w:rPr>
              <w:t>4. Simpson, F. and Bahr, K. (2005). Practical Magnetotelluric. Cambridge.</w:t>
            </w:r>
          </w:p>
          <w:p w:rsidR="00821C33" w:rsidRDefault="00821C33" w:rsidP="00D0004B">
            <w:pPr>
              <w:spacing w:after="0" w:line="240" w:lineRule="auto"/>
              <w:jc w:val="both"/>
              <w:rPr>
                <w:rFonts w:ascii="Times New Roman" w:hAnsi="Times New Roman"/>
                <w:b/>
                <w:sz w:val="20"/>
                <w:szCs w:val="20"/>
                <w:lang w:val="en-US"/>
              </w:rPr>
            </w:pPr>
            <w:r>
              <w:rPr>
                <w:rFonts w:ascii="Times New Roman" w:hAnsi="Times New Roman"/>
                <w:sz w:val="20"/>
                <w:szCs w:val="20"/>
              </w:rPr>
              <w:t>5. Geophysics Journal</w:t>
            </w:r>
          </w:p>
        </w:tc>
      </w:tr>
    </w:tbl>
    <w:p w:rsidR="00827E31" w:rsidRDefault="00827E31">
      <w:pPr>
        <w:tabs>
          <w:tab w:val="left" w:pos="1230"/>
        </w:tabs>
        <w:rPr>
          <w:rFonts w:ascii="Times New Roman" w:hAnsi="Times New Roman"/>
          <w:sz w:val="20"/>
          <w:szCs w:val="20"/>
        </w:rPr>
      </w:pPr>
    </w:p>
    <w:p w:rsidR="00CD2489" w:rsidRDefault="00CD2489">
      <w:pPr>
        <w:tabs>
          <w:tab w:val="left" w:pos="1230"/>
        </w:tabs>
        <w:rPr>
          <w:rFonts w:ascii="Times New Roman" w:hAnsi="Times New Roman"/>
          <w:sz w:val="20"/>
          <w:szCs w:val="20"/>
        </w:rPr>
        <w:sectPr w:rsidR="00CD2489">
          <w:pgSz w:w="8392" w:h="11907"/>
          <w:pgMar w:top="1134" w:right="851" w:bottom="1134" w:left="1134" w:header="706" w:footer="115" w:gutter="0"/>
          <w:cols w:space="708"/>
          <w:docGrid w:linePitch="360"/>
        </w:sectPr>
      </w:pPr>
    </w:p>
    <w:tbl>
      <w:tblPr>
        <w:tblpPr w:leftFromText="180" w:rightFromText="180" w:vertAnchor="text" w:tblpXSpec="center" w:tblpY="1"/>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1877"/>
      </w:tblGrid>
      <w:tr w:rsidR="00CD2489" w:rsidTr="00D0004B">
        <w:tc>
          <w:tcPr>
            <w:tcW w:w="1882" w:type="dxa"/>
            <w:gridSpan w:val="2"/>
            <w:vMerge w:val="restart"/>
            <w:shd w:val="clear" w:color="auto" w:fill="BFBFBF"/>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76" w:type="dxa"/>
            <w:shd w:val="clear" w:color="auto" w:fill="auto"/>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1877" w:type="dxa"/>
            <w:shd w:val="clear" w:color="auto" w:fill="auto"/>
            <w:vAlign w:val="center"/>
          </w:tcPr>
          <w:p w:rsidR="00CD2489" w:rsidRDefault="00CD2489" w:rsidP="00D00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rPr>
              <w:t>Geotechnical</w:t>
            </w:r>
          </w:p>
        </w:tc>
      </w:tr>
      <w:tr w:rsidR="00CD2489" w:rsidTr="00D0004B">
        <w:tc>
          <w:tcPr>
            <w:tcW w:w="1882" w:type="dxa"/>
            <w:gridSpan w:val="2"/>
            <w:vMerge/>
            <w:shd w:val="clear" w:color="auto" w:fill="BFBFBF"/>
            <w:vAlign w:val="center"/>
          </w:tcPr>
          <w:p w:rsidR="00CD2489" w:rsidRDefault="00CD2489" w:rsidP="00D0004B">
            <w:pPr>
              <w:spacing w:after="0" w:line="240" w:lineRule="auto"/>
              <w:jc w:val="both"/>
              <w:rPr>
                <w:rFonts w:ascii="Times New Roman" w:hAnsi="Times New Roman"/>
                <w:b/>
                <w:sz w:val="20"/>
                <w:szCs w:val="20"/>
              </w:rPr>
            </w:pPr>
          </w:p>
        </w:tc>
        <w:tc>
          <w:tcPr>
            <w:tcW w:w="2176" w:type="dxa"/>
            <w:shd w:val="clear" w:color="auto" w:fill="auto"/>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1877" w:type="dxa"/>
            <w:shd w:val="clear" w:color="auto" w:fill="auto"/>
            <w:vAlign w:val="center"/>
          </w:tcPr>
          <w:p w:rsidR="00CD2489" w:rsidRDefault="00CD2489" w:rsidP="00D0004B">
            <w:pPr>
              <w:spacing w:after="0" w:line="240" w:lineRule="auto"/>
              <w:jc w:val="both"/>
              <w:rPr>
                <w:rFonts w:ascii="Times New Roman" w:hAnsi="Times New Roman"/>
                <w:sz w:val="20"/>
                <w:szCs w:val="20"/>
                <w:lang w:val="en-US"/>
              </w:rPr>
            </w:pPr>
            <w:r>
              <w:rPr>
                <w:rFonts w:ascii="Times New Roman" w:hAnsi="Times New Roman"/>
                <w:sz w:val="20"/>
                <w:szCs w:val="20"/>
              </w:rPr>
              <w:t>RF184624</w:t>
            </w:r>
          </w:p>
        </w:tc>
      </w:tr>
      <w:tr w:rsidR="00CD2489" w:rsidTr="00D0004B">
        <w:tc>
          <w:tcPr>
            <w:tcW w:w="1882" w:type="dxa"/>
            <w:gridSpan w:val="2"/>
            <w:vMerge/>
            <w:shd w:val="clear" w:color="auto" w:fill="BFBFBF"/>
            <w:vAlign w:val="center"/>
          </w:tcPr>
          <w:p w:rsidR="00CD2489" w:rsidRDefault="00CD2489" w:rsidP="00D0004B">
            <w:pPr>
              <w:spacing w:after="0" w:line="240" w:lineRule="auto"/>
              <w:jc w:val="both"/>
              <w:rPr>
                <w:rFonts w:ascii="Times New Roman" w:hAnsi="Times New Roman"/>
                <w:b/>
                <w:sz w:val="20"/>
                <w:szCs w:val="20"/>
                <w:lang w:val="en-US"/>
              </w:rPr>
            </w:pPr>
          </w:p>
        </w:tc>
        <w:tc>
          <w:tcPr>
            <w:tcW w:w="2176" w:type="dxa"/>
            <w:shd w:val="clear" w:color="auto" w:fill="auto"/>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1877" w:type="dxa"/>
            <w:shd w:val="clear" w:color="auto" w:fill="auto"/>
            <w:vAlign w:val="center"/>
          </w:tcPr>
          <w:p w:rsidR="00CD2489" w:rsidRDefault="00CD2489"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CD2489" w:rsidTr="00D0004B">
        <w:tc>
          <w:tcPr>
            <w:tcW w:w="1882" w:type="dxa"/>
            <w:gridSpan w:val="2"/>
            <w:vMerge/>
            <w:shd w:val="clear" w:color="auto" w:fill="BFBFBF"/>
            <w:vAlign w:val="center"/>
          </w:tcPr>
          <w:p w:rsidR="00CD2489" w:rsidRDefault="00CD2489" w:rsidP="00D0004B">
            <w:pPr>
              <w:spacing w:after="0" w:line="240" w:lineRule="auto"/>
              <w:jc w:val="both"/>
              <w:rPr>
                <w:rFonts w:ascii="Times New Roman" w:hAnsi="Times New Roman"/>
                <w:b/>
                <w:sz w:val="20"/>
                <w:szCs w:val="20"/>
              </w:rPr>
            </w:pPr>
          </w:p>
        </w:tc>
        <w:tc>
          <w:tcPr>
            <w:tcW w:w="2176" w:type="dxa"/>
            <w:shd w:val="clear" w:color="auto" w:fill="auto"/>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1877" w:type="dxa"/>
            <w:shd w:val="clear" w:color="auto" w:fill="auto"/>
            <w:vAlign w:val="center"/>
          </w:tcPr>
          <w:p w:rsidR="00CD2489" w:rsidRDefault="00CD2489"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CD2489" w:rsidTr="00D0004B">
        <w:tc>
          <w:tcPr>
            <w:tcW w:w="5935" w:type="dxa"/>
            <w:gridSpan w:val="4"/>
            <w:shd w:val="clear" w:color="auto" w:fill="BFBFBF"/>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CD2489" w:rsidTr="00D0004B">
        <w:trPr>
          <w:trHeight w:val="642"/>
        </w:trPr>
        <w:tc>
          <w:tcPr>
            <w:tcW w:w="5935" w:type="dxa"/>
            <w:gridSpan w:val="4"/>
            <w:shd w:val="clear" w:color="auto" w:fill="FFFFFF"/>
            <w:vAlign w:val="center"/>
          </w:tcPr>
          <w:p w:rsidR="00CD2489" w:rsidRDefault="00CD2489" w:rsidP="00D0004B">
            <w:pPr>
              <w:pStyle w:val="HTMLPreformatted"/>
              <w:jc w:val="both"/>
              <w:rPr>
                <w:rFonts w:ascii="Times New Roman" w:hAnsi="Times New Roman" w:cs="Times New Roman"/>
              </w:rPr>
            </w:pPr>
            <w:r>
              <w:rPr>
                <w:rFonts w:ascii="Times New Roman" w:hAnsi="Times New Roman" w:cs="Times New Roman"/>
              </w:rPr>
              <w:t>Describes the application of geophysical methods to technical investigations to ensure that subsurface conditions regarding the location, design, construction, operation and maintenance of the engineering work can be accounted for and recommended.</w:t>
            </w:r>
          </w:p>
        </w:tc>
      </w:tr>
      <w:tr w:rsidR="00CD2489" w:rsidTr="00D0004B">
        <w:tc>
          <w:tcPr>
            <w:tcW w:w="5935" w:type="dxa"/>
            <w:gridSpan w:val="4"/>
            <w:shd w:val="clear" w:color="auto" w:fill="BFBFBF"/>
            <w:vAlign w:val="center"/>
          </w:tcPr>
          <w:p w:rsidR="00CD2489" w:rsidRDefault="00CD24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CD2489" w:rsidTr="00D0004B">
        <w:trPr>
          <w:trHeight w:val="103"/>
        </w:trPr>
        <w:tc>
          <w:tcPr>
            <w:tcW w:w="5935" w:type="dxa"/>
            <w:gridSpan w:val="4"/>
            <w:shd w:val="clear" w:color="auto" w:fill="FFFFFF"/>
            <w:vAlign w:val="center"/>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030" w:type="dxa"/>
            <w:gridSpan w:val="3"/>
            <w:shd w:val="clear" w:color="auto" w:fill="FFFFFF"/>
          </w:tcPr>
          <w:p w:rsidR="00CD2489" w:rsidRDefault="00CD2489"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CD2489" w:rsidTr="00D0004B">
        <w:trPr>
          <w:trHeight w:val="103"/>
        </w:trPr>
        <w:tc>
          <w:tcPr>
            <w:tcW w:w="5935" w:type="dxa"/>
            <w:gridSpan w:val="4"/>
            <w:shd w:val="clear" w:color="auto" w:fill="FFFFFF"/>
            <w:vAlign w:val="center"/>
          </w:tcPr>
          <w:p w:rsidR="00CD2489" w:rsidRDefault="00CD2489"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030" w:type="dxa"/>
            <w:gridSpan w:val="3"/>
            <w:shd w:val="clear" w:color="auto" w:fill="FFFFFF"/>
          </w:tcPr>
          <w:p w:rsidR="00CD2489" w:rsidRDefault="00CD2489"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030" w:type="dxa"/>
            <w:gridSpan w:val="3"/>
            <w:shd w:val="clear" w:color="auto" w:fill="FFFFFF"/>
          </w:tcPr>
          <w:p w:rsidR="00CD2489" w:rsidRDefault="00CD24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030" w:type="dxa"/>
            <w:gridSpan w:val="3"/>
            <w:shd w:val="clear" w:color="auto" w:fill="FFFFFF"/>
          </w:tcPr>
          <w:p w:rsidR="00CD2489" w:rsidRDefault="00CD24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CD2489" w:rsidTr="00D0004B">
        <w:trPr>
          <w:trHeight w:val="103"/>
        </w:trPr>
        <w:tc>
          <w:tcPr>
            <w:tcW w:w="5935" w:type="dxa"/>
            <w:gridSpan w:val="4"/>
            <w:shd w:val="clear" w:color="auto" w:fill="FFFFFF"/>
          </w:tcPr>
          <w:p w:rsidR="00CD2489" w:rsidRDefault="00CD2489" w:rsidP="00D0004B">
            <w:pPr>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CD2489" w:rsidTr="00D0004B">
        <w:trPr>
          <w:trHeight w:val="230"/>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030" w:type="dxa"/>
            <w:gridSpan w:val="3"/>
            <w:shd w:val="clear" w:color="auto" w:fill="FFFFFF"/>
          </w:tcPr>
          <w:p w:rsidR="00CD2489" w:rsidRDefault="00CD2489"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CD2489" w:rsidTr="00D0004B">
        <w:trPr>
          <w:trHeight w:val="230"/>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030" w:type="dxa"/>
            <w:gridSpan w:val="3"/>
            <w:shd w:val="clear" w:color="auto" w:fill="FFFFFF"/>
          </w:tcPr>
          <w:p w:rsidR="00CD2489" w:rsidRDefault="00CD24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CD2489" w:rsidTr="00D0004B">
        <w:trPr>
          <w:trHeight w:val="230"/>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030" w:type="dxa"/>
            <w:gridSpan w:val="3"/>
            <w:shd w:val="clear" w:color="auto" w:fill="FFFFFF"/>
          </w:tcPr>
          <w:p w:rsidR="00CD2489" w:rsidRDefault="00CD24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CD2489" w:rsidTr="00D0004B">
        <w:trPr>
          <w:trHeight w:val="230"/>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3.7</w:t>
            </w:r>
          </w:p>
        </w:tc>
        <w:tc>
          <w:tcPr>
            <w:tcW w:w="5030" w:type="dxa"/>
            <w:gridSpan w:val="3"/>
            <w:shd w:val="clear" w:color="auto" w:fill="FFFFFF"/>
          </w:tcPr>
          <w:p w:rsidR="00CD2489" w:rsidRDefault="00CD24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CD2489" w:rsidTr="00D0004B">
        <w:trPr>
          <w:trHeight w:val="103"/>
        </w:trPr>
        <w:tc>
          <w:tcPr>
            <w:tcW w:w="5935" w:type="dxa"/>
            <w:gridSpan w:val="4"/>
            <w:shd w:val="clear" w:color="auto" w:fill="FFFFFF"/>
          </w:tcPr>
          <w:p w:rsidR="00CD2489" w:rsidRDefault="00CD24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Specific Skills</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030" w:type="dxa"/>
            <w:gridSpan w:val="3"/>
            <w:shd w:val="clear" w:color="auto" w:fill="FFFFFF"/>
          </w:tcPr>
          <w:p w:rsidR="00CD2489" w:rsidRDefault="00CD2489"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CD2489" w:rsidTr="00D0004B">
        <w:trPr>
          <w:trHeight w:val="103"/>
        </w:trPr>
        <w:tc>
          <w:tcPr>
            <w:tcW w:w="905" w:type="dxa"/>
            <w:shd w:val="clear" w:color="auto" w:fill="FFFFFF"/>
          </w:tcPr>
          <w:p w:rsidR="00CD2489" w:rsidRDefault="00CD24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030" w:type="dxa"/>
            <w:gridSpan w:val="3"/>
            <w:shd w:val="clear" w:color="auto" w:fill="FFFFFF"/>
          </w:tcPr>
          <w:p w:rsidR="00CD2489" w:rsidRDefault="00CD24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CD2489" w:rsidTr="00D0004B">
        <w:trPr>
          <w:trHeight w:val="103"/>
        </w:trPr>
        <w:tc>
          <w:tcPr>
            <w:tcW w:w="905" w:type="dxa"/>
            <w:shd w:val="clear" w:color="auto" w:fill="FFFFFF"/>
          </w:tcPr>
          <w:p w:rsidR="00CD2489" w:rsidRDefault="00CD2489" w:rsidP="00D0004B">
            <w:pPr>
              <w:spacing w:after="0" w:line="240" w:lineRule="auto"/>
              <w:jc w:val="both"/>
              <w:rPr>
                <w:rFonts w:ascii="Times New Roman" w:hAnsi="Times New Roman"/>
                <w:sz w:val="20"/>
                <w:szCs w:val="20"/>
                <w:lang w:val="en-US"/>
              </w:rPr>
            </w:pPr>
          </w:p>
        </w:tc>
        <w:tc>
          <w:tcPr>
            <w:tcW w:w="5030" w:type="dxa"/>
            <w:gridSpan w:val="3"/>
            <w:shd w:val="clear" w:color="auto" w:fill="FFFFFF"/>
          </w:tcPr>
          <w:p w:rsidR="00CD2489" w:rsidRDefault="00CD2489" w:rsidP="00D0004B">
            <w:pPr>
              <w:spacing w:after="0" w:line="240" w:lineRule="auto"/>
              <w:jc w:val="both"/>
              <w:rPr>
                <w:rFonts w:ascii="Times New Roman" w:hAnsi="Times New Roman"/>
                <w:sz w:val="20"/>
                <w:szCs w:val="20"/>
              </w:rPr>
            </w:pPr>
          </w:p>
        </w:tc>
      </w:tr>
      <w:tr w:rsidR="00CD2489" w:rsidTr="00D0004B">
        <w:tc>
          <w:tcPr>
            <w:tcW w:w="5935" w:type="dxa"/>
            <w:gridSpan w:val="4"/>
            <w:shd w:val="clear" w:color="auto" w:fill="BFBFBF"/>
            <w:vAlign w:val="center"/>
          </w:tcPr>
          <w:p w:rsidR="00CD2489" w:rsidRDefault="00CD2489" w:rsidP="00D0004B">
            <w:pPr>
              <w:spacing w:after="0"/>
              <w:jc w:val="both"/>
              <w:rPr>
                <w:rFonts w:ascii="Times New Roman" w:hAnsi="Times New Roman"/>
                <w:b/>
                <w:sz w:val="20"/>
                <w:szCs w:val="20"/>
                <w:lang w:val="en-US"/>
              </w:rPr>
            </w:pPr>
            <w:r>
              <w:rPr>
                <w:rFonts w:ascii="Times New Roman" w:hAnsi="Times New Roman"/>
                <w:b/>
                <w:sz w:val="20"/>
                <w:szCs w:val="20"/>
                <w:lang w:val="en-US"/>
              </w:rPr>
              <w:lastRenderedPageBreak/>
              <w:t>COURSE LEARNING OUTCOMES</w:t>
            </w:r>
          </w:p>
        </w:tc>
      </w:tr>
      <w:tr w:rsidR="00CD2489" w:rsidTr="00D0004B">
        <w:tc>
          <w:tcPr>
            <w:tcW w:w="5935" w:type="dxa"/>
            <w:gridSpan w:val="4"/>
            <w:shd w:val="clear" w:color="auto" w:fill="FFFFFF"/>
            <w:vAlign w:val="center"/>
          </w:tcPr>
          <w:p w:rsidR="00CD2489" w:rsidRDefault="00CD2489" w:rsidP="00D0004B">
            <w:pPr>
              <w:pStyle w:val="HTMLPreformatted"/>
              <w:rPr>
                <w:rFonts w:ascii="Times New Roman" w:hAnsi="Times New Roman" w:cs="Times New Roman"/>
              </w:rPr>
            </w:pPr>
            <w:r>
              <w:rPr>
                <w:rFonts w:ascii="Times New Roman" w:hAnsi="Times New Roman" w:cs="Times New Roman"/>
              </w:rPr>
              <w:t>[C4, P4, A4] Students are able to master the concepts, principles and techniques of system design, process or application component of geophysical method for engineering problems and implement it procedurally starting from data retrieval, processing, analyzing the interpretation result with sub surface geology and modeling to solve near-surface engineering problems in depth as well as responsible for own and group work outcomes through scientific reports and presentations.</w:t>
            </w:r>
          </w:p>
          <w:p w:rsidR="00CD2489" w:rsidRDefault="00CD2489" w:rsidP="00D0004B">
            <w:pPr>
              <w:pStyle w:val="ListParagraph"/>
              <w:spacing w:after="0" w:line="240" w:lineRule="auto"/>
              <w:ind w:left="0"/>
              <w:jc w:val="both"/>
              <w:rPr>
                <w:rFonts w:ascii="Times New Roman" w:hAnsi="Times New Roman"/>
                <w:sz w:val="20"/>
                <w:szCs w:val="20"/>
                <w:lang w:val="en-US"/>
              </w:rPr>
            </w:pPr>
          </w:p>
        </w:tc>
      </w:tr>
      <w:tr w:rsidR="00CD2489" w:rsidTr="00D0004B">
        <w:tc>
          <w:tcPr>
            <w:tcW w:w="5935" w:type="dxa"/>
            <w:gridSpan w:val="4"/>
            <w:shd w:val="clear" w:color="auto" w:fill="BFBFBF"/>
            <w:vAlign w:val="center"/>
          </w:tcPr>
          <w:p w:rsidR="00CD2489" w:rsidRDefault="00CD24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CD2489" w:rsidTr="00D0004B">
        <w:tc>
          <w:tcPr>
            <w:tcW w:w="5935" w:type="dxa"/>
            <w:gridSpan w:val="4"/>
            <w:shd w:val="clear" w:color="auto" w:fill="FFFFFF"/>
            <w:vAlign w:val="center"/>
          </w:tcPr>
          <w:p w:rsidR="00CD2489" w:rsidRDefault="00CD2489" w:rsidP="00D0004B">
            <w:pPr>
              <w:pStyle w:val="HTMLPreformatted"/>
              <w:rPr>
                <w:rFonts w:ascii="Times New Roman" w:hAnsi="Times New Roman" w:cs="Times New Roman"/>
              </w:rPr>
            </w:pPr>
            <w:r>
              <w:rPr>
                <w:rFonts w:ascii="Times New Roman" w:hAnsi="Times New Roman" w:cs="Times New Roman"/>
              </w:rPr>
              <w:t>Preliminary; the meaning and role of geophysical methods for solving engineering problems, examples of applications of technical geophysical applications; physical parameters and engineering; technical geophysical methodology, analysis and interpretation; Application of geophysical methods for technical geological problems; application of geophysical methods for geotechnical problems (determination of geotechnical parameters of geophysical measurement, geotechnical evaluation of soil conditions: soil corrosion, soil strength, potential of liquefaction etc., construction materials, foundation structures, dams, etc.); case studies.</w:t>
            </w:r>
          </w:p>
        </w:tc>
      </w:tr>
      <w:tr w:rsidR="00CD2489" w:rsidTr="00D0004B">
        <w:tc>
          <w:tcPr>
            <w:tcW w:w="5935" w:type="dxa"/>
            <w:gridSpan w:val="4"/>
            <w:shd w:val="clear" w:color="auto" w:fill="BFBFBF"/>
            <w:vAlign w:val="center"/>
          </w:tcPr>
          <w:p w:rsidR="00CD2489" w:rsidRDefault="00CD24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CD2489" w:rsidTr="00D0004B">
        <w:tc>
          <w:tcPr>
            <w:tcW w:w="5935" w:type="dxa"/>
            <w:gridSpan w:val="4"/>
            <w:shd w:val="clear" w:color="auto" w:fill="FFFFFF"/>
            <w:vAlign w:val="center"/>
          </w:tcPr>
          <w:p w:rsidR="00CD2489" w:rsidRDefault="00CD2489" w:rsidP="00D0004B">
            <w:pPr>
              <w:pStyle w:val="HTMLPreformatted"/>
              <w:rPr>
                <w:rFonts w:ascii="Times New Roman" w:hAnsi="Times New Roman" w:cs="Times New Roman"/>
              </w:rPr>
            </w:pPr>
            <w:r>
              <w:rPr>
                <w:rFonts w:ascii="Times New Roman" w:hAnsi="Times New Roman" w:cs="Times New Roman"/>
              </w:rPr>
              <w:t>Geophysics of Mathematics</w:t>
            </w:r>
          </w:p>
        </w:tc>
      </w:tr>
      <w:tr w:rsidR="00CD2489" w:rsidTr="00D0004B">
        <w:tc>
          <w:tcPr>
            <w:tcW w:w="5935" w:type="dxa"/>
            <w:gridSpan w:val="4"/>
            <w:shd w:val="clear" w:color="auto" w:fill="BFBFBF"/>
            <w:vAlign w:val="center"/>
          </w:tcPr>
          <w:p w:rsidR="00CD2489" w:rsidRDefault="00CD24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CD2489" w:rsidTr="00D0004B">
        <w:tc>
          <w:tcPr>
            <w:tcW w:w="5935" w:type="dxa"/>
            <w:gridSpan w:val="4"/>
            <w:shd w:val="clear" w:color="auto" w:fill="FFFFFF"/>
            <w:vAlign w:val="center"/>
          </w:tcPr>
          <w:p w:rsidR="00CD2489" w:rsidRDefault="00CD2489" w:rsidP="00D0004B">
            <w:pPr>
              <w:pStyle w:val="ListParagraph"/>
              <w:numPr>
                <w:ilvl w:val="0"/>
                <w:numId w:val="36"/>
              </w:numPr>
              <w:spacing w:after="0" w:line="240" w:lineRule="auto"/>
              <w:ind w:left="337" w:hanging="337"/>
              <w:jc w:val="both"/>
              <w:rPr>
                <w:rFonts w:ascii="Times New Roman" w:hAnsi="Times New Roman"/>
                <w:sz w:val="20"/>
                <w:szCs w:val="20"/>
              </w:rPr>
            </w:pPr>
            <w:r>
              <w:rPr>
                <w:rFonts w:ascii="Times New Roman" w:hAnsi="Times New Roman"/>
                <w:sz w:val="20"/>
                <w:szCs w:val="20"/>
              </w:rPr>
              <w:t>Telford, W.M; Geldart, L.P; Sheriff, R.E., 1998. Applied Geophysics.  Cambridge Univ Press, Cambridge.</w:t>
            </w:r>
          </w:p>
          <w:p w:rsidR="00CD2489" w:rsidRDefault="00CD2489" w:rsidP="00D0004B">
            <w:pPr>
              <w:pStyle w:val="ListParagraph"/>
              <w:numPr>
                <w:ilvl w:val="0"/>
                <w:numId w:val="36"/>
              </w:numPr>
              <w:spacing w:after="0" w:line="240" w:lineRule="auto"/>
              <w:ind w:left="337" w:hanging="337"/>
              <w:jc w:val="both"/>
              <w:rPr>
                <w:rFonts w:ascii="Times New Roman" w:hAnsi="Times New Roman"/>
                <w:sz w:val="20"/>
                <w:szCs w:val="20"/>
              </w:rPr>
            </w:pPr>
            <w:r>
              <w:rPr>
                <w:rFonts w:ascii="Times New Roman" w:hAnsi="Times New Roman"/>
                <w:sz w:val="20"/>
                <w:szCs w:val="20"/>
              </w:rPr>
              <w:t>Zhdanov, M. S. and Keller, G. V., 1994. The Geoelectrical Methods in Geophysical Exploration. Elsevier</w:t>
            </w:r>
          </w:p>
          <w:p w:rsidR="00CD2489" w:rsidRDefault="00CD2489" w:rsidP="00D0004B">
            <w:pPr>
              <w:pStyle w:val="ListParagraph"/>
              <w:numPr>
                <w:ilvl w:val="0"/>
                <w:numId w:val="36"/>
              </w:numPr>
              <w:spacing w:after="0" w:line="240" w:lineRule="auto"/>
              <w:ind w:left="337" w:hanging="337"/>
              <w:jc w:val="both"/>
              <w:rPr>
                <w:rFonts w:ascii="Times New Roman" w:hAnsi="Times New Roman"/>
                <w:sz w:val="20"/>
                <w:szCs w:val="20"/>
              </w:rPr>
            </w:pPr>
            <w:r>
              <w:rPr>
                <w:rFonts w:ascii="Times New Roman" w:hAnsi="Times New Roman"/>
                <w:color w:val="000000"/>
                <w:sz w:val="20"/>
                <w:szCs w:val="20"/>
              </w:rPr>
              <w:t xml:space="preserve">Ward, S. H. (ed.), 1990. </w:t>
            </w:r>
            <w:r>
              <w:rPr>
                <w:rFonts w:ascii="Times New Roman" w:hAnsi="Times New Roman"/>
                <w:iCs/>
                <w:color w:val="000000"/>
                <w:sz w:val="20"/>
                <w:szCs w:val="20"/>
              </w:rPr>
              <w:t>Geotechnical &amp; Environmental Geophysics</w:t>
            </w:r>
            <w:r>
              <w:rPr>
                <w:rFonts w:ascii="Times New Roman" w:hAnsi="Times New Roman"/>
                <w:color w:val="000000"/>
                <w:sz w:val="20"/>
                <w:szCs w:val="20"/>
              </w:rPr>
              <w:t>, Soc. Expl. Geophys., 1032 pp,</w:t>
            </w:r>
          </w:p>
          <w:p w:rsidR="00CD2489" w:rsidRDefault="00CD2489" w:rsidP="00D0004B">
            <w:pPr>
              <w:pStyle w:val="ListParagraph"/>
              <w:numPr>
                <w:ilvl w:val="0"/>
                <w:numId w:val="36"/>
              </w:numPr>
              <w:spacing w:after="0" w:line="240" w:lineRule="auto"/>
              <w:ind w:left="337" w:hanging="337"/>
              <w:jc w:val="both"/>
              <w:rPr>
                <w:rFonts w:ascii="Times New Roman" w:hAnsi="Times New Roman"/>
                <w:sz w:val="20"/>
                <w:szCs w:val="20"/>
              </w:rPr>
            </w:pPr>
            <w:r>
              <w:rPr>
                <w:rFonts w:ascii="Times New Roman" w:hAnsi="Times New Roman"/>
                <w:sz w:val="20"/>
                <w:szCs w:val="20"/>
              </w:rPr>
              <w:t xml:space="preserve">McDowell P Wet </w:t>
            </w:r>
            <w:r>
              <w:rPr>
                <w:rFonts w:ascii="Times New Roman" w:hAnsi="Times New Roman"/>
                <w:i/>
                <w:iCs/>
                <w:sz w:val="20"/>
                <w:szCs w:val="20"/>
              </w:rPr>
              <w:t xml:space="preserve">al, 2002. </w:t>
            </w:r>
            <w:r>
              <w:rPr>
                <w:rFonts w:ascii="Times New Roman" w:hAnsi="Times New Roman"/>
                <w:b/>
                <w:bCs/>
                <w:i/>
                <w:iCs/>
                <w:sz w:val="20"/>
                <w:szCs w:val="20"/>
              </w:rPr>
              <w:t>Geophysics in engineering investigations, ciria</w:t>
            </w:r>
          </w:p>
          <w:p w:rsidR="00CD2489" w:rsidRDefault="00CD2489" w:rsidP="00D0004B">
            <w:pPr>
              <w:pStyle w:val="ListParagraph"/>
              <w:numPr>
                <w:ilvl w:val="0"/>
                <w:numId w:val="36"/>
              </w:numPr>
              <w:spacing w:after="0" w:line="240" w:lineRule="auto"/>
              <w:ind w:left="337" w:hanging="337"/>
              <w:jc w:val="both"/>
              <w:rPr>
                <w:rFonts w:ascii="Times New Roman" w:hAnsi="Times New Roman"/>
                <w:sz w:val="20"/>
                <w:szCs w:val="20"/>
              </w:rPr>
            </w:pPr>
            <w:r>
              <w:rPr>
                <w:rFonts w:ascii="Times New Roman" w:hAnsi="Times New Roman"/>
                <w:sz w:val="20"/>
                <w:szCs w:val="20"/>
                <w:lang w:val="en-US"/>
              </w:rPr>
              <w:t>Journal of Geophysics</w:t>
            </w:r>
          </w:p>
        </w:tc>
      </w:tr>
    </w:tbl>
    <w:p w:rsidR="00900963" w:rsidRDefault="00900963">
      <w:pPr>
        <w:tabs>
          <w:tab w:val="left" w:pos="1230"/>
        </w:tabs>
        <w:rPr>
          <w:rFonts w:ascii="Times New Roman" w:hAnsi="Times New Roman"/>
          <w:sz w:val="20"/>
          <w:szCs w:val="20"/>
        </w:rPr>
        <w:sectPr w:rsidR="00900963">
          <w:pgSz w:w="8392" w:h="11907"/>
          <w:pgMar w:top="1134" w:right="851" w:bottom="1134" w:left="1134" w:header="706" w:footer="115" w:gutter="0"/>
          <w:cols w:space="708"/>
          <w:docGrid w:linePitch="360"/>
        </w:sect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1530"/>
        <w:gridCol w:w="2790"/>
      </w:tblGrid>
      <w:tr w:rsidR="00900963" w:rsidTr="00D0004B">
        <w:trPr>
          <w:trHeight w:val="70"/>
          <w:jc w:val="center"/>
        </w:trPr>
        <w:tc>
          <w:tcPr>
            <w:tcW w:w="1795" w:type="dxa"/>
            <w:gridSpan w:val="2"/>
            <w:vMerge w:val="restart"/>
            <w:shd w:val="clear" w:color="auto" w:fill="BFBFBF"/>
            <w:vAlign w:val="center"/>
          </w:tcPr>
          <w:p w:rsidR="00900963" w:rsidRDefault="00900963" w:rsidP="00D0004B">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530" w:type="dxa"/>
          </w:tcPr>
          <w:p w:rsidR="00900963" w:rsidRDefault="00900963"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790" w:type="dxa"/>
          </w:tcPr>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Seismic Data Processing and Acquisition </w:t>
            </w:r>
          </w:p>
        </w:tc>
      </w:tr>
      <w:tr w:rsidR="00900963" w:rsidTr="00D0004B">
        <w:trPr>
          <w:trHeight w:val="195"/>
          <w:jc w:val="center"/>
        </w:trPr>
        <w:tc>
          <w:tcPr>
            <w:tcW w:w="1795" w:type="dxa"/>
            <w:gridSpan w:val="2"/>
            <w:vMerge/>
            <w:shd w:val="clear" w:color="auto" w:fill="BFBFBF"/>
          </w:tcPr>
          <w:p w:rsidR="00900963" w:rsidRDefault="00900963" w:rsidP="00D0004B">
            <w:pPr>
              <w:spacing w:after="0"/>
              <w:jc w:val="both"/>
              <w:rPr>
                <w:rFonts w:ascii="Times New Roman" w:hAnsi="Times New Roman"/>
                <w:sz w:val="20"/>
                <w:szCs w:val="20"/>
              </w:rPr>
            </w:pPr>
          </w:p>
        </w:tc>
        <w:tc>
          <w:tcPr>
            <w:tcW w:w="1530" w:type="dxa"/>
            <w:shd w:val="clear" w:color="auto" w:fill="auto"/>
          </w:tcPr>
          <w:p w:rsidR="00900963" w:rsidRDefault="00900963"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790" w:type="dxa"/>
            <w:shd w:val="clear" w:color="auto" w:fill="auto"/>
          </w:tcPr>
          <w:p w:rsidR="00900963" w:rsidRDefault="00900963" w:rsidP="00D0004B">
            <w:pPr>
              <w:spacing w:after="0" w:line="240" w:lineRule="auto"/>
              <w:jc w:val="both"/>
              <w:rPr>
                <w:rFonts w:ascii="Times New Roman" w:hAnsi="Times New Roman"/>
                <w:sz w:val="20"/>
                <w:szCs w:val="20"/>
              </w:rPr>
            </w:pPr>
            <w:r>
              <w:rPr>
                <w:rFonts w:ascii="Times New Roman" w:hAnsi="Times New Roman"/>
                <w:sz w:val="20"/>
                <w:szCs w:val="20"/>
              </w:rPr>
              <w:t>RF184625</w:t>
            </w:r>
          </w:p>
        </w:tc>
      </w:tr>
      <w:tr w:rsidR="00900963" w:rsidTr="00D0004B">
        <w:trPr>
          <w:trHeight w:val="195"/>
          <w:jc w:val="center"/>
        </w:trPr>
        <w:tc>
          <w:tcPr>
            <w:tcW w:w="1795" w:type="dxa"/>
            <w:gridSpan w:val="2"/>
            <w:vMerge/>
            <w:shd w:val="clear" w:color="auto" w:fill="BFBFBF"/>
          </w:tcPr>
          <w:p w:rsidR="00900963" w:rsidRDefault="00900963" w:rsidP="00D0004B">
            <w:pPr>
              <w:spacing w:after="0"/>
              <w:jc w:val="both"/>
              <w:rPr>
                <w:rFonts w:ascii="Times New Roman" w:hAnsi="Times New Roman"/>
                <w:sz w:val="20"/>
                <w:szCs w:val="20"/>
              </w:rPr>
            </w:pPr>
          </w:p>
        </w:tc>
        <w:tc>
          <w:tcPr>
            <w:tcW w:w="1530" w:type="dxa"/>
            <w:shd w:val="clear" w:color="auto" w:fill="auto"/>
          </w:tcPr>
          <w:p w:rsidR="00900963" w:rsidRDefault="0090096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90" w:type="dxa"/>
            <w:shd w:val="clear" w:color="auto" w:fill="auto"/>
          </w:tcPr>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900963" w:rsidTr="00D0004B">
        <w:trPr>
          <w:trHeight w:val="195"/>
          <w:jc w:val="center"/>
        </w:trPr>
        <w:tc>
          <w:tcPr>
            <w:tcW w:w="1795" w:type="dxa"/>
            <w:gridSpan w:val="2"/>
            <w:vMerge/>
            <w:shd w:val="clear" w:color="auto" w:fill="BFBFBF"/>
          </w:tcPr>
          <w:p w:rsidR="00900963" w:rsidRDefault="00900963" w:rsidP="00D0004B">
            <w:pPr>
              <w:spacing w:after="0"/>
              <w:jc w:val="both"/>
              <w:rPr>
                <w:rFonts w:ascii="Times New Roman" w:hAnsi="Times New Roman"/>
                <w:sz w:val="20"/>
                <w:szCs w:val="20"/>
              </w:rPr>
            </w:pPr>
          </w:p>
        </w:tc>
        <w:tc>
          <w:tcPr>
            <w:tcW w:w="1530" w:type="dxa"/>
          </w:tcPr>
          <w:p w:rsidR="00900963" w:rsidRDefault="00900963" w:rsidP="00D0004B">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790" w:type="dxa"/>
          </w:tcPr>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900963" w:rsidTr="00D0004B">
        <w:trPr>
          <w:jc w:val="center"/>
        </w:trPr>
        <w:tc>
          <w:tcPr>
            <w:tcW w:w="6115" w:type="dxa"/>
            <w:gridSpan w:val="4"/>
            <w:shd w:val="clear" w:color="auto" w:fill="BFBFBF"/>
            <w:vAlign w:val="center"/>
          </w:tcPr>
          <w:p w:rsidR="00900963" w:rsidRDefault="0090096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900963" w:rsidTr="00D0004B">
        <w:trPr>
          <w:jc w:val="center"/>
        </w:trPr>
        <w:tc>
          <w:tcPr>
            <w:tcW w:w="6115" w:type="dxa"/>
            <w:gridSpan w:val="4"/>
            <w:shd w:val="clear" w:color="auto" w:fill="FFFFFF"/>
            <w:vAlign w:val="center"/>
          </w:tcPr>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rPr>
              <w:t>Learn more in seismic methods specifically at the seismic data acquisition and processing stage.</w:t>
            </w:r>
          </w:p>
        </w:tc>
      </w:tr>
      <w:tr w:rsidR="00900963" w:rsidTr="00D0004B">
        <w:trPr>
          <w:jc w:val="center"/>
        </w:trPr>
        <w:tc>
          <w:tcPr>
            <w:tcW w:w="6115" w:type="dxa"/>
            <w:gridSpan w:val="4"/>
            <w:shd w:val="clear" w:color="auto" w:fill="BFBFBF"/>
            <w:vAlign w:val="center"/>
          </w:tcPr>
          <w:p w:rsidR="00900963" w:rsidRDefault="00900963"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900963" w:rsidTr="00D0004B">
        <w:trPr>
          <w:trHeight w:val="103"/>
          <w:jc w:val="center"/>
        </w:trPr>
        <w:tc>
          <w:tcPr>
            <w:tcW w:w="6115" w:type="dxa"/>
            <w:gridSpan w:val="4"/>
            <w:shd w:val="clear" w:color="auto" w:fill="FFFFFF"/>
            <w:vAlign w:val="center"/>
          </w:tcPr>
          <w:p w:rsidR="00900963" w:rsidRDefault="00900963"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40" w:type="dxa"/>
            <w:gridSpan w:val="3"/>
            <w:shd w:val="clear" w:color="auto" w:fill="FFFFFF"/>
          </w:tcPr>
          <w:p w:rsidR="00900963" w:rsidRDefault="00900963"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900963" w:rsidTr="00D0004B">
        <w:trPr>
          <w:trHeight w:val="103"/>
          <w:jc w:val="center"/>
        </w:trPr>
        <w:tc>
          <w:tcPr>
            <w:tcW w:w="6115" w:type="dxa"/>
            <w:gridSpan w:val="4"/>
            <w:shd w:val="clear" w:color="auto" w:fill="FFFFFF"/>
          </w:tcPr>
          <w:p w:rsidR="00900963" w:rsidRDefault="00900963"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440" w:type="dxa"/>
            <w:gridSpan w:val="3"/>
            <w:shd w:val="clear" w:color="auto" w:fill="FFFFFF"/>
          </w:tcPr>
          <w:p w:rsidR="00900963" w:rsidRDefault="00900963"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achievement of group work</w:t>
            </w:r>
            <w:r>
              <w:rPr>
                <w:rFonts w:ascii="Times New Roman" w:eastAsia="Times New Roman" w:hAnsi="Times New Roman"/>
                <w:color w:val="000000"/>
                <w:sz w:val="20"/>
                <w:szCs w:val="20"/>
              </w:rPr>
              <w:t xml:space="preserve"> and supervise and evaluate the </w:t>
            </w:r>
            <w:r>
              <w:rPr>
                <w:rFonts w:ascii="Times New Roman" w:eastAsia="Times New Roman" w:hAnsi="Times New Roman"/>
                <w:color w:val="000000"/>
                <w:sz w:val="20"/>
                <w:szCs w:val="20"/>
                <w:lang w:val="en-US"/>
              </w:rPr>
              <w:t xml:space="preserve">work </w:t>
            </w:r>
            <w:r>
              <w:rPr>
                <w:rFonts w:ascii="Times New Roman" w:eastAsia="Times New Roman" w:hAnsi="Times New Roman"/>
                <w:color w:val="000000"/>
                <w:sz w:val="20"/>
                <w:szCs w:val="20"/>
              </w:rPr>
              <w:t>completion assigned to the worker under his or her responsibility;</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440" w:type="dxa"/>
            <w:gridSpan w:val="3"/>
            <w:shd w:val="clear" w:color="auto" w:fill="FFFFFF"/>
          </w:tcPr>
          <w:p w:rsidR="00900963" w:rsidRDefault="00900963"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conduct self-evaluation process to </w:t>
            </w:r>
            <w:r>
              <w:rPr>
                <w:rFonts w:ascii="Times New Roman" w:hAnsi="Times New Roman"/>
                <w:color w:val="000000"/>
                <w:sz w:val="20"/>
                <w:szCs w:val="20"/>
                <w:lang w:val="en-US"/>
              </w:rPr>
              <w:t>work group</w:t>
            </w:r>
            <w:r>
              <w:rPr>
                <w:rFonts w:ascii="Times New Roman" w:hAnsi="Times New Roman"/>
                <w:color w:val="000000"/>
                <w:sz w:val="20"/>
                <w:szCs w:val="20"/>
              </w:rPr>
              <w:t xml:space="preserve"> under his or her responsibility</w:t>
            </w:r>
            <w:r>
              <w:rPr>
                <w:rFonts w:ascii="Times New Roman" w:hAnsi="Times New Roman"/>
                <w:color w:val="000000"/>
                <w:sz w:val="20"/>
                <w:szCs w:val="20"/>
                <w:lang w:val="en-US"/>
              </w:rPr>
              <w:t>,</w:t>
            </w:r>
            <w:r>
              <w:rPr>
                <w:rFonts w:ascii="Times New Roman" w:hAnsi="Times New Roman"/>
                <w:color w:val="000000"/>
                <w:sz w:val="20"/>
                <w:szCs w:val="20"/>
              </w:rPr>
              <w:t xml:space="preserve"> and </w:t>
            </w:r>
            <w:r>
              <w:rPr>
                <w:rFonts w:ascii="Times New Roman" w:hAnsi="Times New Roman"/>
                <w:color w:val="000000"/>
                <w:sz w:val="20"/>
                <w:szCs w:val="20"/>
                <w:lang w:val="en-US"/>
              </w:rPr>
              <w:t xml:space="preserve">able to </w:t>
            </w:r>
            <w:r>
              <w:rPr>
                <w:rFonts w:ascii="Times New Roman" w:hAnsi="Times New Roman"/>
                <w:color w:val="000000"/>
                <w:sz w:val="20"/>
                <w:szCs w:val="20"/>
              </w:rPr>
              <w:t>manage learning independently;</w:t>
            </w:r>
          </w:p>
        </w:tc>
      </w:tr>
      <w:tr w:rsidR="00900963" w:rsidTr="00D0004B">
        <w:trPr>
          <w:trHeight w:val="103"/>
          <w:jc w:val="center"/>
        </w:trPr>
        <w:tc>
          <w:tcPr>
            <w:tcW w:w="6115" w:type="dxa"/>
            <w:gridSpan w:val="4"/>
            <w:shd w:val="clear" w:color="auto" w:fill="FFFFFF"/>
          </w:tcPr>
          <w:p w:rsidR="00900963" w:rsidRDefault="00900963"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40" w:type="dxa"/>
            <w:gridSpan w:val="3"/>
            <w:shd w:val="clear" w:color="auto" w:fill="FFFFFF"/>
          </w:tcPr>
          <w:p w:rsidR="00900963" w:rsidRDefault="00900963"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 xml:space="preserve">understanding the theoretical concepts of engineering science (engineering sciences), engineering principles and engineering </w:t>
            </w:r>
            <w:r>
              <w:rPr>
                <w:rFonts w:ascii="Times New Roman" w:eastAsia="Times New Roman" w:hAnsi="Times New Roman"/>
                <w:color w:val="000000"/>
                <w:sz w:val="20"/>
                <w:szCs w:val="20"/>
              </w:rPr>
              <w:lastRenderedPageBreak/>
              <w:t>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the</w:t>
            </w:r>
            <w:r>
              <w:rPr>
                <w:rFonts w:ascii="Times New Roman" w:hAnsi="Times New Roman"/>
                <w:color w:val="000000"/>
                <w:sz w:val="20"/>
                <w:szCs w:val="20"/>
              </w:rPr>
              <w:t xml:space="preserve"> general quality assurance principles in geophysical engineering work;</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900963" w:rsidRDefault="00900963" w:rsidP="00D0004B">
            <w:pPr>
              <w:spacing w:before="120" w:after="120" w:line="240" w:lineRule="auto"/>
              <w:jc w:val="center"/>
              <w:rPr>
                <w:rFonts w:ascii="Times New Roman" w:hAnsi="Times New Roman"/>
                <w:sz w:val="20"/>
                <w:szCs w:val="20"/>
                <w:lang w:val="en-US"/>
              </w:rPr>
            </w:pP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insights of sustainable development in general from the application of geophysical exploration methodology and natural resources management;</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3.14</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general concept, principles, and techniques of effective communication both orally and in writing for specific purposes in general; and</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440" w:type="dxa"/>
            <w:gridSpan w:val="3"/>
            <w:shd w:val="clear" w:color="auto" w:fill="FFFFFF"/>
          </w:tcPr>
          <w:p w:rsidR="00900963" w:rsidRDefault="0090096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900963" w:rsidTr="00D0004B">
        <w:trPr>
          <w:trHeight w:val="103"/>
          <w:jc w:val="center"/>
        </w:trPr>
        <w:tc>
          <w:tcPr>
            <w:tcW w:w="6115" w:type="dxa"/>
            <w:gridSpan w:val="4"/>
            <w:shd w:val="clear" w:color="auto" w:fill="FFFFFF"/>
          </w:tcPr>
          <w:p w:rsidR="00900963" w:rsidRDefault="00900963"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900963" w:rsidRDefault="00900963"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improve the performance, quality or quality of a process through testing, measurement of objects, work, analysis, </w:t>
            </w:r>
            <w:r>
              <w:rPr>
                <w:rFonts w:ascii="Times New Roman" w:hAnsi="Times New Roman"/>
                <w:color w:val="000000"/>
                <w:sz w:val="20"/>
                <w:szCs w:val="20"/>
              </w:rPr>
              <w:lastRenderedPageBreak/>
              <w:t>interpretation of data in accordance with procedures and standards of geophysical exploration activities by paying attention to geological rules and exploration purposes;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900963" w:rsidTr="00D0004B">
        <w:trPr>
          <w:trHeight w:val="103"/>
          <w:jc w:val="center"/>
        </w:trPr>
        <w:tc>
          <w:tcPr>
            <w:tcW w:w="675" w:type="dxa"/>
            <w:shd w:val="clear" w:color="auto" w:fill="FFFFFF"/>
          </w:tcPr>
          <w:p w:rsidR="00900963" w:rsidRDefault="0090096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40" w:type="dxa"/>
            <w:gridSpan w:val="3"/>
            <w:shd w:val="clear" w:color="auto" w:fill="FFFFFF"/>
          </w:tcPr>
          <w:p w:rsidR="00900963" w:rsidRDefault="0090096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900963" w:rsidTr="00D0004B">
        <w:trPr>
          <w:jc w:val="center"/>
        </w:trPr>
        <w:tc>
          <w:tcPr>
            <w:tcW w:w="6115" w:type="dxa"/>
            <w:gridSpan w:val="4"/>
            <w:shd w:val="clear" w:color="auto" w:fill="BFBFBF"/>
            <w:vAlign w:val="center"/>
          </w:tcPr>
          <w:p w:rsidR="00900963" w:rsidRDefault="00900963" w:rsidP="00D0004B">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900963" w:rsidTr="00D0004B">
        <w:trPr>
          <w:jc w:val="center"/>
        </w:trPr>
        <w:tc>
          <w:tcPr>
            <w:tcW w:w="6115" w:type="dxa"/>
            <w:gridSpan w:val="4"/>
            <w:shd w:val="clear" w:color="auto" w:fill="FFFFFF"/>
            <w:vAlign w:val="center"/>
          </w:tcPr>
          <w:p w:rsidR="00900963" w:rsidRDefault="00900963"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4</w:t>
            </w:r>
            <w:r>
              <w:rPr>
                <w:rFonts w:ascii="Times New Roman" w:hAnsi="Times New Roman"/>
                <w:sz w:val="20"/>
                <w:szCs w:val="20"/>
              </w:rPr>
              <w:t>,P</w:t>
            </w:r>
            <w:r>
              <w:rPr>
                <w:rFonts w:ascii="Times New Roman" w:hAnsi="Times New Roman"/>
                <w:sz w:val="20"/>
                <w:szCs w:val="20"/>
                <w:lang w:val="en-US"/>
              </w:rPr>
              <w:t>4</w:t>
            </w:r>
            <w:r>
              <w:rPr>
                <w:rFonts w:ascii="Times New Roman" w:hAnsi="Times New Roman"/>
                <w:sz w:val="20"/>
                <w:szCs w:val="20"/>
              </w:rPr>
              <w:t>,A</w:t>
            </w:r>
            <w:r>
              <w:rPr>
                <w:rFonts w:ascii="Times New Roman" w:hAnsi="Times New Roman"/>
                <w:sz w:val="20"/>
                <w:szCs w:val="20"/>
                <w:lang w:val="en-US"/>
              </w:rPr>
              <w:t>4</w:t>
            </w:r>
            <w:r>
              <w:rPr>
                <w:rFonts w:ascii="Times New Roman" w:hAnsi="Times New Roman"/>
                <w:sz w:val="20"/>
                <w:szCs w:val="20"/>
              </w:rPr>
              <w:t xml:space="preserve">] </w:t>
            </w:r>
            <w:r>
              <w:rPr>
                <w:rFonts w:ascii="Times New Roman" w:hAnsi="Times New Roman"/>
                <w:sz w:val="20"/>
                <w:szCs w:val="20"/>
                <w:lang w:val="en-US"/>
              </w:rPr>
              <w:t xml:space="preserve"> </w:t>
            </w:r>
            <w:r>
              <w:rPr>
                <w:rFonts w:ascii="Times New Roman" w:hAnsi="Times New Roman"/>
                <w:sz w:val="20"/>
                <w:szCs w:val="20"/>
              </w:rPr>
              <w:t>Students are able to create 2-dimensional and 3-dimensional seismic acquisition design, able to perform seismic data processing (basic seismic processing)</w:t>
            </w:r>
          </w:p>
        </w:tc>
      </w:tr>
      <w:tr w:rsidR="00900963" w:rsidTr="00D0004B">
        <w:trPr>
          <w:jc w:val="center"/>
        </w:trPr>
        <w:tc>
          <w:tcPr>
            <w:tcW w:w="6115" w:type="dxa"/>
            <w:gridSpan w:val="4"/>
            <w:shd w:val="clear" w:color="auto" w:fill="BFBFBF"/>
            <w:vAlign w:val="center"/>
          </w:tcPr>
          <w:p w:rsidR="00900963" w:rsidRDefault="00900963" w:rsidP="00D0004B">
            <w:pPr>
              <w:spacing w:after="0" w:line="240" w:lineRule="auto"/>
              <w:contextualSpacing/>
              <w:jc w:val="both"/>
              <w:rPr>
                <w:rFonts w:ascii="Times New Roman" w:hAnsi="Times New Roman"/>
                <w:sz w:val="20"/>
                <w:szCs w:val="20"/>
              </w:rPr>
            </w:pPr>
            <w:r>
              <w:rPr>
                <w:rFonts w:ascii="Times New Roman" w:hAnsi="Times New Roman"/>
                <w:b/>
                <w:sz w:val="20"/>
                <w:szCs w:val="20"/>
              </w:rPr>
              <w:t>MAIN TOPIC</w:t>
            </w:r>
          </w:p>
        </w:tc>
      </w:tr>
      <w:tr w:rsidR="00900963" w:rsidTr="00D0004B">
        <w:trPr>
          <w:jc w:val="center"/>
        </w:trPr>
        <w:tc>
          <w:tcPr>
            <w:tcW w:w="6115" w:type="dxa"/>
            <w:gridSpan w:val="4"/>
            <w:shd w:val="clear" w:color="auto" w:fill="FFFFFF"/>
            <w:vAlign w:val="center"/>
          </w:tcPr>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Review of exploration seismic methods</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Design of 2-dimensional seismic acquisition </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3-dimensional seismic design</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Acquisition of land and sea seismic</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Seismic geometry acquisition</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Seismic data signal analysis</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Pre-processing of seismic data</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Velocity analysis</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Migration of seismic data</w:t>
            </w:r>
          </w:p>
          <w:p w:rsidR="00900963" w:rsidRDefault="0090096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Recent data acquisition and processing technology</w:t>
            </w:r>
          </w:p>
        </w:tc>
      </w:tr>
      <w:tr w:rsidR="00900963" w:rsidTr="00D0004B">
        <w:trPr>
          <w:jc w:val="center"/>
        </w:trPr>
        <w:tc>
          <w:tcPr>
            <w:tcW w:w="6115" w:type="dxa"/>
            <w:gridSpan w:val="4"/>
            <w:shd w:val="clear" w:color="auto" w:fill="BFBFBF"/>
            <w:vAlign w:val="center"/>
          </w:tcPr>
          <w:p w:rsidR="00900963" w:rsidRDefault="00900963" w:rsidP="00D0004B">
            <w:pPr>
              <w:spacing w:after="0" w:line="240" w:lineRule="auto"/>
              <w:contextualSpacing/>
              <w:jc w:val="both"/>
              <w:rPr>
                <w:rFonts w:ascii="Times New Roman" w:hAnsi="Times New Roman"/>
                <w:b/>
                <w:sz w:val="20"/>
                <w:szCs w:val="20"/>
              </w:rPr>
            </w:pPr>
            <w:r>
              <w:rPr>
                <w:rFonts w:ascii="Times New Roman" w:hAnsi="Times New Roman"/>
                <w:b/>
                <w:sz w:val="20"/>
                <w:szCs w:val="20"/>
              </w:rPr>
              <w:t>P</w:t>
            </w:r>
            <w:r>
              <w:rPr>
                <w:rFonts w:ascii="Times New Roman" w:hAnsi="Times New Roman"/>
                <w:b/>
                <w:sz w:val="20"/>
                <w:szCs w:val="20"/>
                <w:lang w:val="en-US"/>
              </w:rPr>
              <w:t>REREQUISITES</w:t>
            </w:r>
          </w:p>
        </w:tc>
      </w:tr>
      <w:tr w:rsidR="00900963" w:rsidTr="00D0004B">
        <w:trPr>
          <w:jc w:val="center"/>
        </w:trPr>
        <w:tc>
          <w:tcPr>
            <w:tcW w:w="6115" w:type="dxa"/>
            <w:gridSpan w:val="4"/>
            <w:shd w:val="clear" w:color="auto" w:fill="FFFFFF"/>
            <w:vAlign w:val="center"/>
          </w:tcPr>
          <w:p w:rsidR="00900963" w:rsidRDefault="00900963" w:rsidP="00D0004B">
            <w:pPr>
              <w:spacing w:after="0" w:line="240" w:lineRule="auto"/>
              <w:jc w:val="both"/>
              <w:rPr>
                <w:rFonts w:ascii="Times New Roman" w:hAnsi="Times New Roman"/>
                <w:b/>
                <w:sz w:val="20"/>
                <w:szCs w:val="20"/>
                <w:lang w:val="en-US"/>
              </w:rPr>
            </w:pPr>
            <w:r>
              <w:rPr>
                <w:rFonts w:ascii="Times New Roman" w:hAnsi="Times New Roman"/>
                <w:sz w:val="20"/>
                <w:szCs w:val="20"/>
              </w:rPr>
              <w:t>Seismology</w:t>
            </w:r>
            <w:r>
              <w:rPr>
                <w:rFonts w:ascii="Times New Roman" w:hAnsi="Times New Roman"/>
                <w:sz w:val="20"/>
                <w:szCs w:val="20"/>
                <w:lang w:val="en-US"/>
              </w:rPr>
              <w:t xml:space="preserve"> , </w:t>
            </w:r>
            <w:r>
              <w:rPr>
                <w:rFonts w:ascii="Times New Roman" w:hAnsi="Times New Roman"/>
                <w:sz w:val="20"/>
                <w:szCs w:val="20"/>
              </w:rPr>
              <w:t>Seismic Ex</w:t>
            </w:r>
            <w:r>
              <w:rPr>
                <w:rFonts w:ascii="Times New Roman" w:hAnsi="Times New Roman"/>
                <w:sz w:val="20"/>
                <w:szCs w:val="20"/>
                <w:lang w:val="en-US"/>
              </w:rPr>
              <w:t>p</w:t>
            </w:r>
            <w:r>
              <w:rPr>
                <w:rFonts w:ascii="Times New Roman" w:hAnsi="Times New Roman"/>
                <w:sz w:val="20"/>
                <w:szCs w:val="20"/>
              </w:rPr>
              <w:t>loration</w:t>
            </w:r>
          </w:p>
        </w:tc>
      </w:tr>
      <w:tr w:rsidR="00900963" w:rsidTr="00D0004B">
        <w:trPr>
          <w:jc w:val="center"/>
        </w:trPr>
        <w:tc>
          <w:tcPr>
            <w:tcW w:w="6115" w:type="dxa"/>
            <w:gridSpan w:val="4"/>
            <w:shd w:val="clear" w:color="auto" w:fill="BFBFBF"/>
            <w:vAlign w:val="center"/>
          </w:tcPr>
          <w:p w:rsidR="00900963" w:rsidRDefault="00900963" w:rsidP="00D0004B">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900963" w:rsidTr="00D0004B">
        <w:trPr>
          <w:jc w:val="center"/>
        </w:trPr>
        <w:tc>
          <w:tcPr>
            <w:tcW w:w="6115" w:type="dxa"/>
            <w:gridSpan w:val="4"/>
            <w:shd w:val="clear" w:color="auto" w:fill="FFFFFF"/>
            <w:vAlign w:val="center"/>
          </w:tcPr>
          <w:p w:rsidR="00900963" w:rsidRDefault="00900963" w:rsidP="00D0004B">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Vermeer, G.J.O., “Fundamentals of 3-D seismic survey design.”, 2001</w:t>
            </w:r>
          </w:p>
          <w:p w:rsidR="00900963" w:rsidRDefault="00900963" w:rsidP="00D0004B">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Costain, J. K.  and Çoruh, C.,”Basic theory of exploration seismology.”, Elsevier, 2004. </w:t>
            </w:r>
          </w:p>
          <w:p w:rsidR="00900963" w:rsidRDefault="00900963" w:rsidP="00D0004B">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Chapman, C.H., “Fundamentals of seismic wave propagation.”, Cambridge University Press, 2004.</w:t>
            </w:r>
          </w:p>
          <w:p w:rsidR="00900963" w:rsidRDefault="00900963" w:rsidP="00D0004B">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Shearer, P.M. ,”Introduction to Seismology.”, Cambridge University Press,2009</w:t>
            </w:r>
          </w:p>
        </w:tc>
      </w:tr>
    </w:tbl>
    <w:p w:rsidR="00FA45E0" w:rsidRDefault="00FA45E0">
      <w:pPr>
        <w:tabs>
          <w:tab w:val="left" w:pos="1230"/>
        </w:tabs>
        <w:rPr>
          <w:rFonts w:ascii="Times New Roman" w:hAnsi="Times New Roman"/>
          <w:sz w:val="20"/>
          <w:szCs w:val="20"/>
        </w:rPr>
      </w:pPr>
    </w:p>
    <w:p w:rsidR="00FA45E0" w:rsidRDefault="00FA45E0">
      <w:pPr>
        <w:tabs>
          <w:tab w:val="left" w:pos="1230"/>
        </w:tabs>
        <w:rPr>
          <w:rFonts w:ascii="Times New Roman" w:hAnsi="Times New Roman"/>
          <w:sz w:val="20"/>
          <w:szCs w:val="20"/>
        </w:r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68"/>
        <w:gridCol w:w="1911"/>
        <w:gridCol w:w="2331"/>
      </w:tblGrid>
      <w:tr w:rsidR="00827E31">
        <w:trPr>
          <w:trHeight w:val="70"/>
        </w:trPr>
        <w:tc>
          <w:tcPr>
            <w:tcW w:w="1873"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911" w:type="dxa"/>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Course</w:t>
            </w:r>
          </w:p>
        </w:tc>
        <w:tc>
          <w:tcPr>
            <w:tcW w:w="2331" w:type="dxa"/>
          </w:tcPr>
          <w:p w:rsidR="00827E31" w:rsidRDefault="009D7113">
            <w:pPr>
              <w:spacing w:after="0" w:line="240" w:lineRule="auto"/>
              <w:rPr>
                <w:rFonts w:ascii="Times New Roman" w:hAnsi="Times New Roman"/>
                <w:sz w:val="20"/>
                <w:szCs w:val="20"/>
                <w:lang w:val="en-US"/>
              </w:rPr>
            </w:pPr>
            <w:r>
              <w:rPr>
                <w:rStyle w:val="shorttext"/>
                <w:rFonts w:ascii="Times New Roman" w:hAnsi="Times New Roman"/>
                <w:sz w:val="20"/>
                <w:szCs w:val="20"/>
              </w:rPr>
              <w:t>Digital Electronics</w:t>
            </w:r>
          </w:p>
        </w:tc>
      </w:tr>
      <w:tr w:rsidR="00827E31">
        <w:trPr>
          <w:trHeight w:val="195"/>
        </w:trPr>
        <w:tc>
          <w:tcPr>
            <w:tcW w:w="1873" w:type="dxa"/>
            <w:gridSpan w:val="2"/>
            <w:vMerge/>
            <w:shd w:val="clear" w:color="auto" w:fill="BFBFBF"/>
          </w:tcPr>
          <w:p w:rsidR="00827E31" w:rsidRDefault="00827E31">
            <w:pPr>
              <w:spacing w:after="0"/>
              <w:jc w:val="both"/>
              <w:rPr>
                <w:rFonts w:ascii="Times New Roman" w:hAnsi="Times New Roman"/>
                <w:sz w:val="20"/>
                <w:szCs w:val="20"/>
              </w:rPr>
            </w:pPr>
          </w:p>
        </w:tc>
        <w:tc>
          <w:tcPr>
            <w:tcW w:w="1911"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331" w:type="dxa"/>
            <w:shd w:val="clear" w:color="auto" w:fill="auto"/>
          </w:tcPr>
          <w:p w:rsidR="00827E31" w:rsidRDefault="00900963">
            <w:pPr>
              <w:spacing w:after="0" w:line="240" w:lineRule="auto"/>
              <w:jc w:val="both"/>
              <w:rPr>
                <w:rFonts w:ascii="Times New Roman" w:hAnsi="Times New Roman"/>
                <w:sz w:val="20"/>
                <w:szCs w:val="20"/>
                <w:lang w:val="en-US"/>
              </w:rPr>
            </w:pPr>
            <w:r>
              <w:rPr>
                <w:rFonts w:ascii="Times New Roman" w:hAnsi="Times New Roman"/>
                <w:sz w:val="20"/>
                <w:szCs w:val="20"/>
                <w:lang w:val="en-US"/>
              </w:rPr>
              <w:t>RF184626</w:t>
            </w:r>
          </w:p>
        </w:tc>
      </w:tr>
      <w:tr w:rsidR="00827E31">
        <w:trPr>
          <w:trHeight w:val="195"/>
        </w:trPr>
        <w:tc>
          <w:tcPr>
            <w:tcW w:w="1873" w:type="dxa"/>
            <w:gridSpan w:val="2"/>
            <w:vMerge/>
            <w:shd w:val="clear" w:color="auto" w:fill="BFBFBF"/>
          </w:tcPr>
          <w:p w:rsidR="00827E31" w:rsidRDefault="00827E31">
            <w:pPr>
              <w:spacing w:after="0"/>
              <w:jc w:val="both"/>
              <w:rPr>
                <w:rFonts w:ascii="Times New Roman" w:hAnsi="Times New Roman"/>
                <w:sz w:val="20"/>
                <w:szCs w:val="20"/>
              </w:rPr>
            </w:pPr>
          </w:p>
        </w:tc>
        <w:tc>
          <w:tcPr>
            <w:tcW w:w="1911"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31"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SKS </w:t>
            </w:r>
          </w:p>
        </w:tc>
      </w:tr>
      <w:tr w:rsidR="00827E31">
        <w:trPr>
          <w:trHeight w:val="195"/>
        </w:trPr>
        <w:tc>
          <w:tcPr>
            <w:tcW w:w="1873" w:type="dxa"/>
            <w:gridSpan w:val="2"/>
            <w:vMerge/>
            <w:shd w:val="clear" w:color="auto" w:fill="BFBFBF"/>
          </w:tcPr>
          <w:p w:rsidR="00827E31" w:rsidRDefault="00827E31">
            <w:pPr>
              <w:spacing w:after="0"/>
              <w:jc w:val="both"/>
              <w:rPr>
                <w:rFonts w:ascii="Times New Roman" w:hAnsi="Times New Roman"/>
                <w:sz w:val="20"/>
                <w:szCs w:val="20"/>
              </w:rPr>
            </w:pPr>
          </w:p>
        </w:tc>
        <w:tc>
          <w:tcPr>
            <w:tcW w:w="1911"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331"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w:t>
            </w:r>
            <w:r w:rsidR="00900963">
              <w:rPr>
                <w:rFonts w:ascii="Times New Roman" w:hAnsi="Times New Roman"/>
                <w:sz w:val="20"/>
                <w:szCs w:val="20"/>
                <w:lang w:val="en-US"/>
              </w:rPr>
              <w:t>I (Six</w:t>
            </w:r>
            <w:r>
              <w:rPr>
                <w:rFonts w:ascii="Times New Roman" w:hAnsi="Times New Roman"/>
                <w:sz w:val="20"/>
                <w:szCs w:val="20"/>
                <w:lang w:val="en-US"/>
              </w:rPr>
              <w: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This course discusses the basic concepts of number systems, Logic, Boole Algebra, Comparator, Exclusive-OR, Arithmetic series, Flip-Flop, Counter, Shift Register, Binary Codes, Encoding, Decoding, Multiplexing. Students are expected to understand the theory and application of digital electronics that include the use of numerical systems for arithmetic operations, simplification of logic circuits, design of digital circuits in accordance with the specifications, the implementation of the results of logic design.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115" w:type="dxa"/>
            <w:gridSpan w:val="4"/>
            <w:shd w:val="clear" w:color="auto" w:fill="FFFFFF"/>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4</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sz w:val="20"/>
                <w:szCs w:val="20"/>
              </w:rPr>
              <w:t>understanding the theoretical concepts of engineering science (engineering sciences), engineering principles and engineering design methods required for and designing systems, processes, products or components in the field of geophysical engineering in depth;</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sz w:val="20"/>
                <w:szCs w:val="20"/>
              </w:rPr>
              <w:t xml:space="preserve">being able to apply the principles of math, science and engineering principles into procedures, processes, systems or methodologies of geophysical engineering to create or modify models in solving complex engineering </w:t>
            </w:r>
            <w:r>
              <w:rPr>
                <w:rFonts w:ascii="Times New Roman" w:hAnsi="Times New Roman"/>
                <w:sz w:val="20"/>
                <w:szCs w:val="20"/>
              </w:rPr>
              <w:lastRenderedPageBreak/>
              <w:t>problems in the fields of environment, settlement, marine and energy with the concept of sustainable development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sz w:val="20"/>
                <w:szCs w:val="20"/>
              </w:rPr>
              <w:t>being able to organize the data and present it again by utilizing information technology that suits their needs;</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rPr>
              <w:t>[C3,P3,A</w:t>
            </w:r>
            <w:r>
              <w:rPr>
                <w:rFonts w:ascii="Times New Roman" w:hAnsi="Times New Roman"/>
                <w:sz w:val="20"/>
                <w:szCs w:val="20"/>
                <w:lang w:val="en-US"/>
              </w:rPr>
              <w:t>3</w:t>
            </w:r>
            <w:r>
              <w:rPr>
                <w:rFonts w:ascii="Times New Roman" w:hAnsi="Times New Roman"/>
                <w:sz w:val="20"/>
                <w:szCs w:val="20"/>
              </w:rPr>
              <w:t>] Students understand the theory and application of digital electronics and can demonstrate their use in the field of geophysics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5" w:type="dxa"/>
            <w:gridSpan w:val="4"/>
            <w:shd w:val="clear" w:color="auto" w:fill="FFFFFF"/>
            <w:vAlign w:val="center"/>
          </w:tcPr>
          <w:p w:rsidR="00827E31" w:rsidRDefault="009D7113">
            <w:pPr>
              <w:spacing w:after="0" w:line="240" w:lineRule="auto"/>
              <w:rPr>
                <w:rFonts w:ascii="Times New Roman" w:hAnsi="Times New Roman"/>
                <w:sz w:val="20"/>
                <w:szCs w:val="20"/>
              </w:rPr>
            </w:pPr>
            <w:r>
              <w:rPr>
                <w:rFonts w:ascii="Times New Roman" w:hAnsi="Times New Roman"/>
                <w:sz w:val="20"/>
                <w:szCs w:val="20"/>
              </w:rPr>
              <w:t>1. Understanding the system of quantities and the system of numbers and their conversions</w:t>
            </w:r>
            <w:r>
              <w:rPr>
                <w:rFonts w:ascii="Times New Roman" w:hAnsi="Times New Roman"/>
                <w:sz w:val="20"/>
                <w:szCs w:val="20"/>
              </w:rPr>
              <w:br/>
              <w:t>2. The nature and workings of logic gates</w:t>
            </w:r>
            <w:r>
              <w:rPr>
                <w:rFonts w:ascii="Times New Roman" w:hAnsi="Times New Roman"/>
                <w:sz w:val="20"/>
                <w:szCs w:val="20"/>
              </w:rPr>
              <w:br/>
              <w:t>3. Boolean algebra theorems</w:t>
            </w:r>
            <w:r>
              <w:rPr>
                <w:rFonts w:ascii="Times New Roman" w:hAnsi="Times New Roman"/>
                <w:sz w:val="20"/>
                <w:szCs w:val="20"/>
              </w:rPr>
              <w:br/>
              <w:t>4. Method of simplification with karnaugh map</w:t>
            </w:r>
            <w:r>
              <w:rPr>
                <w:rFonts w:ascii="Times New Roman" w:hAnsi="Times New Roman"/>
                <w:sz w:val="20"/>
                <w:szCs w:val="20"/>
              </w:rPr>
              <w:br/>
              <w:t>5. Digital arithmetic operation</w:t>
            </w:r>
            <w:r>
              <w:rPr>
                <w:rFonts w:ascii="Times New Roman" w:hAnsi="Times New Roman"/>
                <w:sz w:val="20"/>
                <w:szCs w:val="20"/>
              </w:rPr>
              <w:br/>
              <w:t>6. Designing digital arithmetic circuits</w:t>
            </w:r>
            <w:r>
              <w:rPr>
                <w:rFonts w:ascii="Times New Roman" w:hAnsi="Times New Roman"/>
                <w:sz w:val="20"/>
                <w:szCs w:val="20"/>
              </w:rPr>
              <w:br/>
              <w:t>7. The nature and workings of the flip-flop</w:t>
            </w:r>
            <w:r>
              <w:rPr>
                <w:rFonts w:ascii="Times New Roman" w:hAnsi="Times New Roman"/>
                <w:sz w:val="20"/>
                <w:szCs w:val="20"/>
              </w:rPr>
              <w:br/>
              <w:t>8. Designing a counter circuit</w:t>
            </w:r>
            <w:r>
              <w:rPr>
                <w:rFonts w:ascii="Times New Roman" w:hAnsi="Times New Roman"/>
                <w:sz w:val="20"/>
                <w:szCs w:val="20"/>
              </w:rPr>
              <w:br/>
              <w:t>9. Designing a series of registrers</w:t>
            </w:r>
            <w:r>
              <w:rPr>
                <w:rFonts w:ascii="Times New Roman" w:hAnsi="Times New Roman"/>
                <w:sz w:val="20"/>
                <w:szCs w:val="20"/>
              </w:rPr>
              <w:br/>
              <w:t>10. Designing decoder circuit, encoder and multiplexer</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Fundamental Electronics,</w:t>
            </w:r>
            <w:r>
              <w:rPr>
                <w:rFonts w:ascii="Times New Roman" w:hAnsi="Times New Roman"/>
                <w:sz w:val="20"/>
                <w:szCs w:val="20"/>
              </w:rPr>
              <w:t xml:space="preserve"> </w:t>
            </w:r>
            <w:r>
              <w:rPr>
                <w:rStyle w:val="shorttext"/>
                <w:rFonts w:ascii="Times New Roman" w:hAnsi="Times New Roman"/>
                <w:sz w:val="20"/>
                <w:szCs w:val="20"/>
              </w:rPr>
              <w:t>Digital Data Analysis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1. Ronald J. Tocci, Digital Systems Principles and Applications, Prentice-Hall int</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2. M. Morris Mano, Digital Design, Prentice-Hall</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Malvino Leach, Irwan Wijaya, Prinsip-Prinsip dan Penerapan Digital, Penerbit Erlangga</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4. Roger L. Tokheim, Elektronika Digital, Penerbit Erlangga</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5. </w:t>
            </w:r>
            <w:r>
              <w:rPr>
                <w:rStyle w:val="shorttext"/>
                <w:rFonts w:ascii="Times New Roman" w:hAnsi="Times New Roman"/>
                <w:sz w:val="20"/>
                <w:szCs w:val="20"/>
              </w:rPr>
              <w:t>Journal about digital electronics</w:t>
            </w:r>
            <w:r>
              <w:rPr>
                <w:rFonts w:ascii="Times New Roman" w:hAnsi="Times New Roman"/>
                <w:sz w:val="20"/>
                <w:szCs w:val="20"/>
                <w:lang w:val="en-US"/>
              </w:rPr>
              <w:tab/>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1800"/>
        <w:gridCol w:w="2520"/>
      </w:tblGrid>
      <w:tr w:rsidR="00003D0C" w:rsidTr="00D0004B">
        <w:trPr>
          <w:trHeight w:val="70"/>
        </w:trPr>
        <w:tc>
          <w:tcPr>
            <w:tcW w:w="1795" w:type="dxa"/>
            <w:gridSpan w:val="2"/>
            <w:vMerge w:val="restart"/>
            <w:shd w:val="clear" w:color="auto" w:fill="BFBFBF"/>
            <w:vAlign w:val="center"/>
          </w:tcPr>
          <w:p w:rsidR="00003D0C" w:rsidRDefault="00003D0C" w:rsidP="00D0004B">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800" w:type="dxa"/>
          </w:tcPr>
          <w:p w:rsidR="00003D0C" w:rsidRDefault="00003D0C"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520" w:type="dxa"/>
          </w:tcPr>
          <w:p w:rsidR="00003D0C" w:rsidRDefault="00003D0C"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Groundwater Exploration</w:t>
            </w:r>
          </w:p>
        </w:tc>
      </w:tr>
      <w:tr w:rsidR="00003D0C" w:rsidTr="00D0004B">
        <w:trPr>
          <w:trHeight w:val="195"/>
        </w:trPr>
        <w:tc>
          <w:tcPr>
            <w:tcW w:w="1795" w:type="dxa"/>
            <w:gridSpan w:val="2"/>
            <w:vMerge/>
            <w:shd w:val="clear" w:color="auto" w:fill="BFBFBF"/>
          </w:tcPr>
          <w:p w:rsidR="00003D0C" w:rsidRDefault="00003D0C" w:rsidP="00D0004B">
            <w:pPr>
              <w:spacing w:after="0"/>
              <w:jc w:val="both"/>
              <w:rPr>
                <w:rFonts w:ascii="Times New Roman" w:hAnsi="Times New Roman"/>
                <w:sz w:val="20"/>
                <w:szCs w:val="20"/>
              </w:rPr>
            </w:pPr>
          </w:p>
        </w:tc>
        <w:tc>
          <w:tcPr>
            <w:tcW w:w="1800" w:type="dxa"/>
            <w:shd w:val="clear" w:color="auto" w:fill="auto"/>
          </w:tcPr>
          <w:p w:rsidR="00003D0C" w:rsidRDefault="00003D0C"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520" w:type="dxa"/>
            <w:shd w:val="clear" w:color="auto" w:fill="auto"/>
          </w:tcPr>
          <w:p w:rsidR="00003D0C" w:rsidRDefault="00003D0C"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RF184627</w:t>
            </w:r>
          </w:p>
        </w:tc>
      </w:tr>
      <w:tr w:rsidR="00003D0C" w:rsidTr="00D0004B">
        <w:trPr>
          <w:trHeight w:val="195"/>
        </w:trPr>
        <w:tc>
          <w:tcPr>
            <w:tcW w:w="1795" w:type="dxa"/>
            <w:gridSpan w:val="2"/>
            <w:vMerge/>
            <w:shd w:val="clear" w:color="auto" w:fill="BFBFBF"/>
          </w:tcPr>
          <w:p w:rsidR="00003D0C" w:rsidRDefault="00003D0C" w:rsidP="00D0004B">
            <w:pPr>
              <w:spacing w:after="0"/>
              <w:jc w:val="both"/>
              <w:rPr>
                <w:rFonts w:ascii="Times New Roman" w:hAnsi="Times New Roman"/>
                <w:sz w:val="20"/>
                <w:szCs w:val="20"/>
              </w:rPr>
            </w:pPr>
          </w:p>
        </w:tc>
        <w:tc>
          <w:tcPr>
            <w:tcW w:w="1800" w:type="dxa"/>
            <w:shd w:val="clear" w:color="auto" w:fill="auto"/>
          </w:tcPr>
          <w:p w:rsidR="00003D0C" w:rsidRDefault="00003D0C"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520" w:type="dxa"/>
            <w:shd w:val="clear" w:color="auto" w:fill="auto"/>
          </w:tcPr>
          <w:p w:rsidR="00003D0C" w:rsidRDefault="00003D0C"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003D0C" w:rsidTr="00D0004B">
        <w:trPr>
          <w:trHeight w:val="195"/>
        </w:trPr>
        <w:tc>
          <w:tcPr>
            <w:tcW w:w="1795" w:type="dxa"/>
            <w:gridSpan w:val="2"/>
            <w:vMerge/>
            <w:shd w:val="clear" w:color="auto" w:fill="BFBFBF"/>
          </w:tcPr>
          <w:p w:rsidR="00003D0C" w:rsidRDefault="00003D0C" w:rsidP="00D0004B">
            <w:pPr>
              <w:spacing w:after="0"/>
              <w:jc w:val="both"/>
              <w:rPr>
                <w:rFonts w:ascii="Times New Roman" w:hAnsi="Times New Roman"/>
                <w:sz w:val="20"/>
                <w:szCs w:val="20"/>
              </w:rPr>
            </w:pPr>
          </w:p>
        </w:tc>
        <w:tc>
          <w:tcPr>
            <w:tcW w:w="1800" w:type="dxa"/>
          </w:tcPr>
          <w:p w:rsidR="00003D0C" w:rsidRDefault="00003D0C" w:rsidP="00D0004B">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520" w:type="dxa"/>
          </w:tcPr>
          <w:p w:rsidR="00003D0C" w:rsidRDefault="00003D0C"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003D0C" w:rsidTr="00D0004B">
        <w:tc>
          <w:tcPr>
            <w:tcW w:w="6115" w:type="dxa"/>
            <w:gridSpan w:val="4"/>
            <w:shd w:val="clear" w:color="auto" w:fill="BFBFBF"/>
            <w:vAlign w:val="center"/>
          </w:tcPr>
          <w:p w:rsidR="00003D0C" w:rsidRDefault="00003D0C"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003D0C" w:rsidTr="00D0004B">
        <w:tc>
          <w:tcPr>
            <w:tcW w:w="6115" w:type="dxa"/>
            <w:gridSpan w:val="4"/>
            <w:shd w:val="clear" w:color="auto" w:fill="FFFFFF"/>
            <w:vAlign w:val="center"/>
          </w:tcPr>
          <w:p w:rsidR="00003D0C" w:rsidRDefault="00003D0C" w:rsidP="00D0004B">
            <w:pPr>
              <w:spacing w:after="0" w:line="240" w:lineRule="auto"/>
              <w:jc w:val="both"/>
              <w:rPr>
                <w:rFonts w:ascii="Times New Roman" w:hAnsi="Times New Roman"/>
                <w:sz w:val="20"/>
                <w:szCs w:val="20"/>
                <w:lang w:val="en-US"/>
              </w:rPr>
            </w:pPr>
            <w:r>
              <w:rPr>
                <w:rFonts w:ascii="Times New Roman" w:hAnsi="Times New Roman"/>
                <w:sz w:val="20"/>
                <w:szCs w:val="20"/>
              </w:rPr>
              <w:t>This course discusses the concepts of groundwater formation. How the groundwater mechanism can accumulate as aquifer, hydrogeology of an area, the quality of an aquifer. Exploration method for determining an aquifer (exploration technique and geophysical method commonly used to know aquifer), ground water geochemistry and groundwater modeling and simulation.</w:t>
            </w:r>
          </w:p>
        </w:tc>
      </w:tr>
      <w:tr w:rsidR="00003D0C" w:rsidTr="00D0004B">
        <w:tc>
          <w:tcPr>
            <w:tcW w:w="6115" w:type="dxa"/>
            <w:gridSpan w:val="4"/>
            <w:shd w:val="clear" w:color="auto" w:fill="BFBFBF"/>
            <w:vAlign w:val="center"/>
          </w:tcPr>
          <w:p w:rsidR="00003D0C" w:rsidRDefault="00003D0C"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003D0C" w:rsidTr="00D0004B">
        <w:trPr>
          <w:trHeight w:val="103"/>
        </w:trPr>
        <w:tc>
          <w:tcPr>
            <w:tcW w:w="6115" w:type="dxa"/>
            <w:gridSpan w:val="4"/>
            <w:shd w:val="clear" w:color="auto" w:fill="FFFFFF"/>
            <w:vAlign w:val="center"/>
          </w:tcPr>
          <w:p w:rsidR="00003D0C" w:rsidRDefault="00003D0C"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1.9</w:t>
            </w:r>
          </w:p>
        </w:tc>
        <w:tc>
          <w:tcPr>
            <w:tcW w:w="5440" w:type="dxa"/>
            <w:gridSpan w:val="3"/>
            <w:shd w:val="clear" w:color="auto" w:fill="FFFFFF"/>
          </w:tcPr>
          <w:p w:rsidR="00003D0C" w:rsidRDefault="00003D0C"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expertsei</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independently</w:t>
            </w:r>
            <w:r>
              <w:rPr>
                <w:rFonts w:ascii="Times New Roman" w:eastAsia="Times New Roman" w:hAnsi="Times New Roman"/>
                <w:color w:val="000000"/>
                <w:sz w:val="20"/>
                <w:szCs w:val="20"/>
                <w:lang w:val="en-US"/>
              </w:rPr>
              <w:t>;</w:t>
            </w:r>
          </w:p>
        </w:tc>
      </w:tr>
      <w:tr w:rsidR="00003D0C" w:rsidTr="00D0004B">
        <w:trPr>
          <w:trHeight w:val="103"/>
        </w:trPr>
        <w:tc>
          <w:tcPr>
            <w:tcW w:w="6115" w:type="dxa"/>
            <w:gridSpan w:val="4"/>
            <w:shd w:val="clear" w:color="auto" w:fill="FFFFFF"/>
          </w:tcPr>
          <w:p w:rsidR="00003D0C" w:rsidRDefault="00003D0C"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440" w:type="dxa"/>
            <w:gridSpan w:val="3"/>
            <w:shd w:val="clear" w:color="auto" w:fill="FFFFFF"/>
          </w:tcPr>
          <w:p w:rsidR="00003D0C" w:rsidRDefault="00003D0C"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rPr>
              <w:t>able to apply logical, critical, systematic, and innovative thinking in the context of development or implementation of science and technology that cares and implements the humanities value appropriate to their area of expertise;</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440" w:type="dxa"/>
            <w:gridSpan w:val="3"/>
            <w:shd w:val="clear" w:color="auto" w:fill="FFFFFF"/>
          </w:tcPr>
          <w:p w:rsidR="00003D0C" w:rsidRDefault="00003D0C" w:rsidP="00D0004B">
            <w:pPr>
              <w:spacing w:before="120" w:after="120" w:line="240" w:lineRule="auto"/>
              <w:jc w:val="both"/>
              <w:rPr>
                <w:rFonts w:ascii="Times New Roman" w:hAnsi="Times New Roman"/>
                <w:color w:val="000000"/>
                <w:sz w:val="20"/>
                <w:szCs w:val="20"/>
              </w:rPr>
            </w:pP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 xml:space="preserve">group work </w:t>
            </w:r>
            <w:r>
              <w:rPr>
                <w:rFonts w:ascii="Times New Roman" w:eastAsia="Times New Roman" w:hAnsi="Times New Roman"/>
                <w:color w:val="000000"/>
                <w:sz w:val="20"/>
                <w:szCs w:val="20"/>
              </w:rPr>
              <w:t>achievement, to supervise and evaluate the completion of work assigned to the worker under his or her responsibility;</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440" w:type="dxa"/>
            <w:gridSpan w:val="3"/>
            <w:shd w:val="clear" w:color="auto" w:fill="FFFFFF"/>
          </w:tcPr>
          <w:p w:rsidR="00003D0C" w:rsidRDefault="00003D0C"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able to conduct self-evaluation process for the group</w:t>
            </w:r>
            <w:r>
              <w:rPr>
                <w:rFonts w:ascii="Times New Roman" w:hAnsi="Times New Roman"/>
                <w:color w:val="000000"/>
                <w:sz w:val="20"/>
                <w:szCs w:val="20"/>
                <w:lang w:val="en-US"/>
              </w:rPr>
              <w:t xml:space="preserve"> work</w:t>
            </w:r>
            <w:r>
              <w:rPr>
                <w:rFonts w:ascii="Times New Roman" w:hAnsi="Times New Roman"/>
                <w:color w:val="000000"/>
                <w:sz w:val="20"/>
                <w:szCs w:val="20"/>
              </w:rPr>
              <w:t xml:space="preserve"> under their responsibility and manage learning independently;</w:t>
            </w:r>
          </w:p>
        </w:tc>
      </w:tr>
      <w:tr w:rsidR="00003D0C" w:rsidTr="00D0004B">
        <w:trPr>
          <w:trHeight w:val="103"/>
        </w:trPr>
        <w:tc>
          <w:tcPr>
            <w:tcW w:w="6115" w:type="dxa"/>
            <w:gridSpan w:val="4"/>
            <w:shd w:val="clear" w:color="auto" w:fill="FFFFFF"/>
          </w:tcPr>
          <w:p w:rsidR="00003D0C" w:rsidRDefault="00003D0C"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0" w:type="dxa"/>
            <w:gridSpan w:val="3"/>
            <w:shd w:val="clear" w:color="auto" w:fill="FFFFFF"/>
          </w:tcPr>
          <w:p w:rsidR="00003D0C" w:rsidRDefault="00003D0C"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know</w:t>
            </w:r>
            <w:r>
              <w:rPr>
                <w:rFonts w:ascii="Times New Roman" w:hAnsi="Times New Roman"/>
                <w:color w:val="000000"/>
                <w:sz w:val="20"/>
                <w:szCs w:val="20"/>
                <w:lang w:val="en-US"/>
              </w:rPr>
              <w:t>ing</w:t>
            </w:r>
            <w:r>
              <w:rPr>
                <w:rFonts w:ascii="Times New Roman" w:hAnsi="Times New Roman"/>
                <w:color w:val="000000"/>
                <w:sz w:val="20"/>
                <w:szCs w:val="20"/>
              </w:rPr>
              <w:t xml:space="preserve">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440" w:type="dxa"/>
            <w:gridSpan w:val="3"/>
            <w:shd w:val="clear" w:color="auto" w:fill="FFFFFF"/>
          </w:tcPr>
          <w:p w:rsidR="00003D0C" w:rsidRDefault="00003D0C"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know</w:t>
            </w:r>
            <w:r>
              <w:rPr>
                <w:rFonts w:ascii="Times New Roman" w:hAnsi="Times New Roman"/>
                <w:color w:val="000000"/>
                <w:sz w:val="20"/>
                <w:szCs w:val="20"/>
                <w:lang w:val="en-US"/>
              </w:rPr>
              <w:t>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003D0C" w:rsidRDefault="00003D0C"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knowing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3.10</w:t>
            </w:r>
          </w:p>
        </w:tc>
        <w:tc>
          <w:tcPr>
            <w:tcW w:w="5440" w:type="dxa"/>
            <w:gridSpan w:val="3"/>
            <w:shd w:val="clear" w:color="auto" w:fill="FFFFFF"/>
          </w:tcPr>
          <w:p w:rsidR="00003D0C" w:rsidRDefault="00003D0C"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w:t>
            </w:r>
            <w:r>
              <w:rPr>
                <w:rFonts w:ascii="Times New Roman" w:hAnsi="Times New Roman"/>
                <w:color w:val="000000"/>
                <w:sz w:val="20"/>
                <w:szCs w:val="20"/>
                <w:lang w:val="en-US"/>
              </w:rPr>
              <w:t xml:space="preserve">nowing </w:t>
            </w:r>
            <w:r>
              <w:rPr>
                <w:rFonts w:ascii="Times New Roman" w:hAnsi="Times New Roman"/>
                <w:color w:val="000000"/>
                <w:sz w:val="20"/>
                <w:szCs w:val="20"/>
              </w:rPr>
              <w:t>the concept and principle of environmental conservation in general from the activities of geophysical engineering;</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440" w:type="dxa"/>
            <w:gridSpan w:val="3"/>
            <w:shd w:val="clear" w:color="auto" w:fill="FFFFFF"/>
          </w:tcPr>
          <w:p w:rsidR="00003D0C" w:rsidRDefault="00003D0C"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knowing the insights of sustainable development in general from the application of geophysical exploration methodology and natural resources management;</w:t>
            </w:r>
          </w:p>
        </w:tc>
      </w:tr>
      <w:tr w:rsidR="00003D0C" w:rsidTr="00D0004B">
        <w:trPr>
          <w:trHeight w:val="103"/>
        </w:trPr>
        <w:tc>
          <w:tcPr>
            <w:tcW w:w="6115" w:type="dxa"/>
            <w:gridSpan w:val="4"/>
            <w:shd w:val="clear" w:color="auto" w:fill="FFFFFF"/>
          </w:tcPr>
          <w:p w:rsidR="00003D0C" w:rsidRDefault="00003D0C" w:rsidP="00D0004B">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003D0C" w:rsidRDefault="00003D0C"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440" w:type="dxa"/>
            <w:gridSpan w:val="3"/>
            <w:shd w:val="clear" w:color="auto" w:fill="FFFFFF"/>
          </w:tcPr>
          <w:p w:rsidR="00003D0C" w:rsidRDefault="00003D0C" w:rsidP="00D0004B">
            <w:pPr>
              <w:spacing w:before="120" w:after="120" w:line="240" w:lineRule="auto"/>
              <w:rPr>
                <w:rFonts w:ascii="Times New Roman" w:hAnsi="Times New Roman"/>
                <w:sz w:val="20"/>
                <w:szCs w:val="20"/>
              </w:rPr>
            </w:pPr>
            <w:r>
              <w:rPr>
                <w:rFonts w:ascii="Times New Roman" w:hAnsi="Times New Roman"/>
                <w:color w:val="000000"/>
                <w:sz w:val="20"/>
                <w:szCs w:val="20"/>
                <w:lang w:val="en-US"/>
              </w:rPr>
              <w:t>able to find the source of engineering problems through the process of investigation, analysis, interpretation of data and information based on the principles of geophysical engineering;</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003D0C" w:rsidRDefault="00003D0C"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440" w:type="dxa"/>
            <w:gridSpan w:val="3"/>
            <w:shd w:val="clear" w:color="auto" w:fill="FFFFFF"/>
          </w:tcPr>
          <w:p w:rsidR="00003D0C" w:rsidRDefault="00003D0C"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0" w:type="dxa"/>
            <w:gridSpan w:val="3"/>
            <w:shd w:val="clear" w:color="auto" w:fill="FFFFFF"/>
          </w:tcPr>
          <w:p w:rsidR="00003D0C" w:rsidRDefault="00003D0C"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40" w:type="dxa"/>
            <w:gridSpan w:val="3"/>
            <w:shd w:val="clear" w:color="auto" w:fill="FFFFFF"/>
          </w:tcPr>
          <w:p w:rsidR="00003D0C" w:rsidRDefault="00003D0C"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able to organize the data and present it again by utilizing information technology that suits their needs;</w:t>
            </w:r>
          </w:p>
        </w:tc>
      </w:tr>
      <w:tr w:rsidR="00003D0C" w:rsidTr="00D0004B">
        <w:trPr>
          <w:trHeight w:val="103"/>
        </w:trPr>
        <w:tc>
          <w:tcPr>
            <w:tcW w:w="675" w:type="dxa"/>
            <w:shd w:val="clear" w:color="auto" w:fill="FFFFFF"/>
          </w:tcPr>
          <w:p w:rsidR="00003D0C" w:rsidRDefault="00003D0C"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440" w:type="dxa"/>
            <w:gridSpan w:val="3"/>
            <w:shd w:val="clear" w:color="auto" w:fill="FFFFFF"/>
          </w:tcPr>
          <w:p w:rsidR="00003D0C" w:rsidRDefault="00003D0C"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003D0C" w:rsidTr="00D0004B">
        <w:tc>
          <w:tcPr>
            <w:tcW w:w="6115" w:type="dxa"/>
            <w:gridSpan w:val="4"/>
            <w:shd w:val="clear" w:color="auto" w:fill="BFBFBF"/>
            <w:vAlign w:val="center"/>
          </w:tcPr>
          <w:p w:rsidR="00003D0C" w:rsidRDefault="00003D0C" w:rsidP="00D0004B">
            <w:pPr>
              <w:spacing w:after="0"/>
              <w:jc w:val="both"/>
              <w:rPr>
                <w:rFonts w:ascii="Times New Roman" w:hAnsi="Times New Roman"/>
                <w:b/>
                <w:sz w:val="20"/>
                <w:szCs w:val="20"/>
                <w:lang w:val="en-US"/>
              </w:rPr>
            </w:pPr>
            <w:r>
              <w:rPr>
                <w:rFonts w:ascii="Times New Roman" w:hAnsi="Times New Roman"/>
                <w:b/>
                <w:sz w:val="20"/>
                <w:szCs w:val="20"/>
                <w:lang w:val="en-US"/>
              </w:rPr>
              <w:lastRenderedPageBreak/>
              <w:t>COURSE LEARNING OUTCOMES</w:t>
            </w:r>
          </w:p>
        </w:tc>
      </w:tr>
      <w:tr w:rsidR="00003D0C" w:rsidTr="00D0004B">
        <w:tc>
          <w:tcPr>
            <w:tcW w:w="6115" w:type="dxa"/>
            <w:gridSpan w:val="4"/>
            <w:shd w:val="clear" w:color="auto" w:fill="FFFFFF"/>
            <w:vAlign w:val="center"/>
          </w:tcPr>
          <w:p w:rsidR="00003D0C" w:rsidRDefault="00003D0C"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are able to know the concept and scope of work in the exploration and mapping of groundwater, important geological conditions in the formation of aquifer systems, physical properties and groundwater chemistry to determine its quality, groundwater exploration technique basics, water mapping and modeling methods soil</w:t>
            </w:r>
          </w:p>
        </w:tc>
      </w:tr>
      <w:tr w:rsidR="00003D0C" w:rsidTr="00D0004B">
        <w:tc>
          <w:tcPr>
            <w:tcW w:w="6115" w:type="dxa"/>
            <w:gridSpan w:val="4"/>
            <w:shd w:val="clear" w:color="auto" w:fill="BFBFBF"/>
            <w:vAlign w:val="center"/>
          </w:tcPr>
          <w:p w:rsidR="00003D0C" w:rsidRDefault="00003D0C"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003D0C" w:rsidTr="00D0004B">
        <w:tc>
          <w:tcPr>
            <w:tcW w:w="6115" w:type="dxa"/>
            <w:gridSpan w:val="4"/>
            <w:shd w:val="clear" w:color="auto" w:fill="FFFFFF"/>
            <w:vAlign w:val="center"/>
          </w:tcPr>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Introduction (Introduction to groundwater geology)</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System aquifer</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Hydrogeochemistry</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Groundwater sampling technique</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Geophysical and geochemical exploration techniques for groundwater</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Groundwater mapping (creating a hydrogeological map)</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Groundwater modeling and simulation</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Ground water petrophysics</w:t>
            </w:r>
          </w:p>
          <w:p w:rsidR="00003D0C" w:rsidRDefault="00003D0C" w:rsidP="00D0004B">
            <w:pPr>
              <w:pStyle w:val="ListParagraph"/>
              <w:numPr>
                <w:ilvl w:val="0"/>
                <w:numId w:val="33"/>
              </w:numPr>
              <w:spacing w:after="0" w:line="240" w:lineRule="auto"/>
              <w:ind w:left="337" w:hanging="337"/>
              <w:rPr>
                <w:rFonts w:ascii="Times New Roman" w:hAnsi="Times New Roman"/>
                <w:sz w:val="20"/>
                <w:szCs w:val="20"/>
                <w:lang w:val="en-US"/>
              </w:rPr>
            </w:pPr>
            <w:r>
              <w:rPr>
                <w:rFonts w:ascii="Times New Roman" w:hAnsi="Times New Roman"/>
                <w:sz w:val="20"/>
                <w:szCs w:val="20"/>
              </w:rPr>
              <w:t>Physical and chemical parameters of groundwater.</w:t>
            </w:r>
            <w:r>
              <w:rPr>
                <w:rFonts w:ascii="Times New Roman" w:hAnsi="Times New Roman"/>
                <w:sz w:val="20"/>
                <w:szCs w:val="20"/>
                <w:lang w:val="en-US"/>
              </w:rPr>
              <w:t xml:space="preserve"> </w:t>
            </w:r>
          </w:p>
        </w:tc>
      </w:tr>
      <w:tr w:rsidR="00003D0C" w:rsidTr="00D0004B">
        <w:tc>
          <w:tcPr>
            <w:tcW w:w="6115" w:type="dxa"/>
            <w:gridSpan w:val="4"/>
            <w:shd w:val="clear" w:color="auto" w:fill="BFBFBF"/>
            <w:vAlign w:val="center"/>
          </w:tcPr>
          <w:p w:rsidR="00003D0C" w:rsidRDefault="00003D0C"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PREREQUISITES</w:t>
            </w:r>
          </w:p>
        </w:tc>
      </w:tr>
      <w:tr w:rsidR="00003D0C" w:rsidTr="00D0004B">
        <w:tc>
          <w:tcPr>
            <w:tcW w:w="6115" w:type="dxa"/>
            <w:gridSpan w:val="4"/>
            <w:shd w:val="clear" w:color="auto" w:fill="FFFFFF"/>
            <w:vAlign w:val="center"/>
          </w:tcPr>
          <w:p w:rsidR="00003D0C" w:rsidRDefault="00003D0C" w:rsidP="00D0004B">
            <w:pPr>
              <w:spacing w:after="0" w:line="240" w:lineRule="auto"/>
              <w:jc w:val="both"/>
              <w:rPr>
                <w:rFonts w:ascii="Times New Roman" w:hAnsi="Times New Roman"/>
                <w:b/>
                <w:sz w:val="20"/>
                <w:szCs w:val="20"/>
                <w:lang w:val="en-US"/>
              </w:rPr>
            </w:pPr>
            <w:r>
              <w:rPr>
                <w:rFonts w:ascii="Times New Roman" w:hAnsi="Times New Roman"/>
                <w:sz w:val="20"/>
                <w:szCs w:val="20"/>
                <w:lang w:val="en-US"/>
              </w:rPr>
              <w:t>Geoelectrical Exploration</w:t>
            </w:r>
          </w:p>
        </w:tc>
      </w:tr>
      <w:tr w:rsidR="00003D0C" w:rsidTr="00D0004B">
        <w:tc>
          <w:tcPr>
            <w:tcW w:w="6115" w:type="dxa"/>
            <w:gridSpan w:val="4"/>
            <w:shd w:val="clear" w:color="auto" w:fill="BFBFBF"/>
            <w:vAlign w:val="center"/>
          </w:tcPr>
          <w:p w:rsidR="00003D0C" w:rsidRDefault="00003D0C"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w:t>
            </w:r>
          </w:p>
        </w:tc>
      </w:tr>
      <w:tr w:rsidR="00003D0C" w:rsidTr="00D0004B">
        <w:tc>
          <w:tcPr>
            <w:tcW w:w="6115" w:type="dxa"/>
            <w:gridSpan w:val="4"/>
            <w:shd w:val="clear" w:color="auto" w:fill="FFFFFF"/>
            <w:vAlign w:val="center"/>
          </w:tcPr>
          <w:p w:rsidR="00003D0C" w:rsidRDefault="00003D0C"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Robert A.Bisson and Jay H.Lehr.Modern Groundwater Exploration : Discovering New Water Resources in Consolidated Rock Using Innovate Hydrogeologic Concepts,Exploration,Drilling, Aquifer Testing, and management method.libgen.2004</w:t>
            </w:r>
          </w:p>
          <w:p w:rsidR="00003D0C" w:rsidRDefault="00003D0C"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Geolectrical Exploration Module of Geophysical Engineering Department, ITS</w:t>
            </w:r>
          </w:p>
          <w:p w:rsidR="00003D0C" w:rsidRDefault="00003D0C"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Bell, Fred G., 2003, Engineering Geology, Elsevier</w:t>
            </w:r>
          </w:p>
        </w:tc>
      </w:tr>
    </w:tbl>
    <w:p w:rsidR="00342E6A" w:rsidRDefault="00342E6A" w:rsidP="00003D0C">
      <w:pPr>
        <w:tabs>
          <w:tab w:val="left" w:pos="1230"/>
        </w:tabs>
        <w:spacing w:after="0"/>
        <w:rPr>
          <w:rFonts w:ascii="Times New Roman" w:hAnsi="Times New Roman"/>
          <w:sz w:val="20"/>
          <w:szCs w:val="20"/>
        </w:rPr>
        <w:sectPr w:rsidR="00342E6A">
          <w:pgSz w:w="8392" w:h="11907"/>
          <w:pgMar w:top="1134" w:right="851" w:bottom="1134" w:left="1134" w:header="706" w:footer="115" w:gutter="0"/>
          <w:cols w:space="708"/>
          <w:docGrid w:linePitch="360"/>
        </w:sect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2340"/>
        <w:gridCol w:w="1980"/>
      </w:tblGrid>
      <w:tr w:rsidR="00342E6A" w:rsidTr="00D0004B">
        <w:trPr>
          <w:trHeight w:val="70"/>
        </w:trPr>
        <w:tc>
          <w:tcPr>
            <w:tcW w:w="1795" w:type="dxa"/>
            <w:gridSpan w:val="2"/>
            <w:vMerge w:val="restart"/>
            <w:shd w:val="clear" w:color="auto" w:fill="BFBFBF"/>
            <w:vAlign w:val="center"/>
          </w:tcPr>
          <w:p w:rsidR="00342E6A" w:rsidRDefault="00342E6A" w:rsidP="00D0004B">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340" w:type="dxa"/>
          </w:tcPr>
          <w:p w:rsidR="00342E6A" w:rsidRDefault="00342E6A"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1980" w:type="dxa"/>
          </w:tcPr>
          <w:p w:rsidR="00342E6A" w:rsidRDefault="00342E6A" w:rsidP="00D0004B">
            <w:pPr>
              <w:spacing w:after="0" w:line="240" w:lineRule="auto"/>
              <w:rPr>
                <w:rFonts w:ascii="Times New Roman" w:hAnsi="Times New Roman"/>
                <w:sz w:val="20"/>
                <w:szCs w:val="20"/>
                <w:lang w:val="en-US"/>
              </w:rPr>
            </w:pPr>
            <w:r>
              <w:rPr>
                <w:rFonts w:ascii="Times New Roman" w:hAnsi="Times New Roman"/>
                <w:sz w:val="20"/>
                <w:szCs w:val="20"/>
                <w:lang w:val="en-US"/>
              </w:rPr>
              <w:t>Petroleum Geology</w:t>
            </w:r>
          </w:p>
        </w:tc>
      </w:tr>
      <w:tr w:rsidR="00342E6A" w:rsidTr="00D0004B">
        <w:trPr>
          <w:trHeight w:val="195"/>
        </w:trPr>
        <w:tc>
          <w:tcPr>
            <w:tcW w:w="1795" w:type="dxa"/>
            <w:gridSpan w:val="2"/>
            <w:vMerge/>
            <w:shd w:val="clear" w:color="auto" w:fill="BFBFBF"/>
          </w:tcPr>
          <w:p w:rsidR="00342E6A" w:rsidRDefault="00342E6A" w:rsidP="00D0004B">
            <w:pPr>
              <w:spacing w:after="0"/>
              <w:jc w:val="both"/>
              <w:rPr>
                <w:rFonts w:ascii="Times New Roman" w:hAnsi="Times New Roman"/>
                <w:sz w:val="20"/>
                <w:szCs w:val="20"/>
              </w:rPr>
            </w:pPr>
          </w:p>
        </w:tc>
        <w:tc>
          <w:tcPr>
            <w:tcW w:w="2340" w:type="dxa"/>
            <w:shd w:val="clear" w:color="auto" w:fill="auto"/>
          </w:tcPr>
          <w:p w:rsidR="00342E6A" w:rsidRDefault="00342E6A"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1980" w:type="dxa"/>
            <w:shd w:val="clear" w:color="auto" w:fill="auto"/>
          </w:tcPr>
          <w:p w:rsidR="00342E6A" w:rsidRDefault="00342E6A"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RF184628</w:t>
            </w:r>
          </w:p>
        </w:tc>
      </w:tr>
      <w:tr w:rsidR="00342E6A" w:rsidTr="00D0004B">
        <w:trPr>
          <w:trHeight w:val="195"/>
        </w:trPr>
        <w:tc>
          <w:tcPr>
            <w:tcW w:w="1795" w:type="dxa"/>
            <w:gridSpan w:val="2"/>
            <w:vMerge/>
            <w:shd w:val="clear" w:color="auto" w:fill="BFBFBF"/>
          </w:tcPr>
          <w:p w:rsidR="00342E6A" w:rsidRDefault="00342E6A" w:rsidP="00D0004B">
            <w:pPr>
              <w:spacing w:after="0"/>
              <w:jc w:val="both"/>
              <w:rPr>
                <w:rFonts w:ascii="Times New Roman" w:hAnsi="Times New Roman"/>
                <w:sz w:val="20"/>
                <w:szCs w:val="20"/>
              </w:rPr>
            </w:pPr>
          </w:p>
        </w:tc>
        <w:tc>
          <w:tcPr>
            <w:tcW w:w="2340" w:type="dxa"/>
            <w:shd w:val="clear" w:color="auto" w:fill="auto"/>
          </w:tcPr>
          <w:p w:rsidR="00342E6A" w:rsidRDefault="00342E6A"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1980" w:type="dxa"/>
            <w:shd w:val="clear" w:color="auto" w:fill="auto"/>
          </w:tcPr>
          <w:p w:rsidR="00342E6A" w:rsidRDefault="00342E6A"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342E6A" w:rsidTr="00D0004B">
        <w:trPr>
          <w:trHeight w:val="195"/>
        </w:trPr>
        <w:tc>
          <w:tcPr>
            <w:tcW w:w="1795" w:type="dxa"/>
            <w:gridSpan w:val="2"/>
            <w:vMerge/>
            <w:shd w:val="clear" w:color="auto" w:fill="BFBFBF"/>
          </w:tcPr>
          <w:p w:rsidR="00342E6A" w:rsidRDefault="00342E6A" w:rsidP="00D0004B">
            <w:pPr>
              <w:spacing w:after="0"/>
              <w:jc w:val="both"/>
              <w:rPr>
                <w:rFonts w:ascii="Times New Roman" w:hAnsi="Times New Roman"/>
                <w:sz w:val="20"/>
                <w:szCs w:val="20"/>
              </w:rPr>
            </w:pPr>
          </w:p>
        </w:tc>
        <w:tc>
          <w:tcPr>
            <w:tcW w:w="2340" w:type="dxa"/>
          </w:tcPr>
          <w:p w:rsidR="00342E6A" w:rsidRDefault="00342E6A" w:rsidP="00D0004B">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1980" w:type="dxa"/>
          </w:tcPr>
          <w:p w:rsidR="00342E6A" w:rsidRDefault="00342E6A"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342E6A" w:rsidTr="00D0004B">
        <w:tc>
          <w:tcPr>
            <w:tcW w:w="6115" w:type="dxa"/>
            <w:gridSpan w:val="4"/>
            <w:shd w:val="clear" w:color="auto" w:fill="BFBFBF"/>
            <w:vAlign w:val="center"/>
          </w:tcPr>
          <w:p w:rsidR="00342E6A" w:rsidRDefault="00342E6A"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 Description</w:t>
            </w:r>
          </w:p>
        </w:tc>
      </w:tr>
      <w:tr w:rsidR="00342E6A" w:rsidTr="00D0004B">
        <w:tc>
          <w:tcPr>
            <w:tcW w:w="6115" w:type="dxa"/>
            <w:gridSpan w:val="4"/>
            <w:shd w:val="clear" w:color="auto" w:fill="FFFFFF"/>
            <w:vAlign w:val="center"/>
          </w:tcPr>
          <w:p w:rsidR="00342E6A" w:rsidRDefault="00342E6A" w:rsidP="00D0004B">
            <w:pPr>
              <w:spacing w:after="0" w:line="240" w:lineRule="auto"/>
              <w:jc w:val="both"/>
              <w:rPr>
                <w:rFonts w:ascii="Times New Roman" w:hAnsi="Times New Roman"/>
                <w:sz w:val="20"/>
                <w:szCs w:val="20"/>
                <w:lang w:val="en-US"/>
              </w:rPr>
            </w:pPr>
            <w:r>
              <w:rPr>
                <w:rFonts w:ascii="Times New Roman" w:hAnsi="Times New Roman"/>
                <w:sz w:val="20"/>
                <w:szCs w:val="20"/>
              </w:rPr>
              <w:t>This course covers the petroleum system from the origin of oil and gas, rock system, reservoir, migration, capture so that it can be concluded to discuss about 3 aspects of learning such as generation, maturation, and accumulation. Also discuss about the existing petroleum system in Indonesia. Learning in creating contour maps, isopach / thickness maps</w:t>
            </w:r>
          </w:p>
        </w:tc>
      </w:tr>
      <w:tr w:rsidR="00342E6A" w:rsidTr="00D0004B">
        <w:tc>
          <w:tcPr>
            <w:tcW w:w="6115" w:type="dxa"/>
            <w:gridSpan w:val="4"/>
            <w:shd w:val="clear" w:color="auto" w:fill="BFBFBF"/>
            <w:vAlign w:val="center"/>
          </w:tcPr>
          <w:p w:rsidR="00342E6A" w:rsidRDefault="00342E6A"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w:t>
            </w:r>
          </w:p>
        </w:tc>
      </w:tr>
      <w:tr w:rsidR="00342E6A" w:rsidTr="00D0004B">
        <w:trPr>
          <w:trHeight w:val="103"/>
        </w:trPr>
        <w:tc>
          <w:tcPr>
            <w:tcW w:w="6115" w:type="dxa"/>
            <w:gridSpan w:val="4"/>
            <w:shd w:val="clear" w:color="auto" w:fill="FFFFFF"/>
            <w:vAlign w:val="center"/>
          </w:tcPr>
          <w:p w:rsidR="00342E6A" w:rsidRDefault="00342E6A"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40" w:type="dxa"/>
            <w:gridSpan w:val="3"/>
            <w:shd w:val="clear" w:color="auto" w:fill="FFFFFF"/>
          </w:tcPr>
          <w:p w:rsidR="00342E6A" w:rsidRDefault="00342E6A"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342E6A" w:rsidTr="00D0004B">
        <w:trPr>
          <w:trHeight w:val="103"/>
        </w:trPr>
        <w:tc>
          <w:tcPr>
            <w:tcW w:w="6115" w:type="dxa"/>
            <w:gridSpan w:val="4"/>
            <w:shd w:val="clear" w:color="auto" w:fill="FFFFFF"/>
          </w:tcPr>
          <w:p w:rsidR="00342E6A" w:rsidRDefault="00342E6A" w:rsidP="00D0004B">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440" w:type="dxa"/>
            <w:gridSpan w:val="3"/>
            <w:shd w:val="clear" w:color="auto" w:fill="FFFFFF"/>
          </w:tcPr>
          <w:p w:rsidR="00342E6A" w:rsidRDefault="00342E6A"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440" w:type="dxa"/>
            <w:gridSpan w:val="3"/>
            <w:shd w:val="clear" w:color="auto" w:fill="FFFFFF"/>
          </w:tcPr>
          <w:p w:rsidR="00342E6A" w:rsidRDefault="00342E6A"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440" w:type="dxa"/>
            <w:gridSpan w:val="3"/>
            <w:shd w:val="clear" w:color="auto" w:fill="FFFFFF"/>
          </w:tcPr>
          <w:p w:rsidR="00342E6A" w:rsidRDefault="00342E6A"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342E6A" w:rsidTr="00D0004B">
        <w:trPr>
          <w:trHeight w:val="103"/>
        </w:trPr>
        <w:tc>
          <w:tcPr>
            <w:tcW w:w="6115" w:type="dxa"/>
            <w:gridSpan w:val="4"/>
            <w:shd w:val="clear" w:color="auto" w:fill="FFFFFF"/>
          </w:tcPr>
          <w:p w:rsidR="00342E6A" w:rsidRDefault="00342E6A"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0" w:type="dxa"/>
            <w:gridSpan w:val="3"/>
            <w:shd w:val="clear" w:color="auto" w:fill="FFFFFF"/>
          </w:tcPr>
          <w:p w:rsidR="00342E6A" w:rsidRDefault="00342E6A"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440" w:type="dxa"/>
            <w:gridSpan w:val="3"/>
            <w:shd w:val="clear" w:color="auto" w:fill="FFFFFF"/>
          </w:tcPr>
          <w:p w:rsidR="00342E6A" w:rsidRDefault="00342E6A"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342E6A" w:rsidRDefault="00342E6A"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440" w:type="dxa"/>
            <w:gridSpan w:val="3"/>
            <w:shd w:val="clear" w:color="auto" w:fill="FFFFFF"/>
          </w:tcPr>
          <w:p w:rsidR="00342E6A" w:rsidRDefault="00342E6A"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understanding </w:t>
            </w:r>
            <w:r>
              <w:rPr>
                <w:rFonts w:ascii="Times New Roman" w:hAnsi="Times New Roman"/>
                <w:color w:val="000000"/>
                <w:sz w:val="20"/>
                <w:szCs w:val="20"/>
              </w:rPr>
              <w:t>the concept and principle of environmental conservation in general from the activities of geophysical engineering;</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3.13</w:t>
            </w:r>
          </w:p>
        </w:tc>
        <w:tc>
          <w:tcPr>
            <w:tcW w:w="5440" w:type="dxa"/>
            <w:gridSpan w:val="3"/>
            <w:shd w:val="clear" w:color="auto" w:fill="FFFFFF"/>
          </w:tcPr>
          <w:p w:rsidR="00342E6A" w:rsidRDefault="00342E6A"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342E6A" w:rsidTr="00D0004B">
        <w:trPr>
          <w:trHeight w:val="103"/>
        </w:trPr>
        <w:tc>
          <w:tcPr>
            <w:tcW w:w="6115" w:type="dxa"/>
            <w:gridSpan w:val="4"/>
            <w:shd w:val="clear" w:color="auto" w:fill="FFFFFF"/>
          </w:tcPr>
          <w:p w:rsidR="00342E6A" w:rsidRDefault="00342E6A" w:rsidP="00D0004B">
            <w:pPr>
              <w:spacing w:after="0" w:line="240" w:lineRule="auto"/>
              <w:ind w:right="397"/>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342E6A" w:rsidRDefault="00342E6A"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440" w:type="dxa"/>
            <w:gridSpan w:val="3"/>
            <w:shd w:val="clear" w:color="auto" w:fill="FFFFFF"/>
          </w:tcPr>
          <w:p w:rsidR="00342E6A" w:rsidRDefault="00342E6A" w:rsidP="00D0004B">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342E6A" w:rsidTr="00D0004B">
        <w:trPr>
          <w:trHeight w:val="103"/>
        </w:trPr>
        <w:tc>
          <w:tcPr>
            <w:tcW w:w="675" w:type="dxa"/>
            <w:shd w:val="clear" w:color="auto" w:fill="FFFFFF"/>
          </w:tcPr>
          <w:p w:rsidR="00342E6A" w:rsidRDefault="00342E6A"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40" w:type="dxa"/>
            <w:gridSpan w:val="3"/>
            <w:shd w:val="clear" w:color="auto" w:fill="FFFFFF"/>
          </w:tcPr>
          <w:p w:rsidR="00342E6A" w:rsidRDefault="00342E6A"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criticize the complete operational procedures in solving the problems of geophysical engineering technology that </w:t>
            </w:r>
            <w:r>
              <w:rPr>
                <w:rFonts w:ascii="Times New Roman" w:hAnsi="Times New Roman"/>
                <w:color w:val="000000"/>
                <w:sz w:val="20"/>
                <w:szCs w:val="20"/>
              </w:rPr>
              <w:lastRenderedPageBreak/>
              <w:t>has been and / or is being implemented, and poured in the form of scientific papers.</w:t>
            </w:r>
          </w:p>
        </w:tc>
      </w:tr>
      <w:tr w:rsidR="00342E6A" w:rsidTr="00D0004B">
        <w:tc>
          <w:tcPr>
            <w:tcW w:w="6115" w:type="dxa"/>
            <w:gridSpan w:val="4"/>
            <w:shd w:val="clear" w:color="auto" w:fill="BFBFBF"/>
            <w:vAlign w:val="center"/>
          </w:tcPr>
          <w:p w:rsidR="00342E6A" w:rsidRDefault="00342E6A" w:rsidP="00D0004B">
            <w:pPr>
              <w:spacing w:after="0"/>
              <w:jc w:val="both"/>
              <w:rPr>
                <w:rFonts w:ascii="Times New Roman" w:hAnsi="Times New Roman"/>
                <w:b/>
                <w:sz w:val="20"/>
                <w:szCs w:val="20"/>
                <w:lang w:val="en-US"/>
              </w:rPr>
            </w:pPr>
            <w:r>
              <w:rPr>
                <w:rFonts w:ascii="Times New Roman" w:hAnsi="Times New Roman"/>
                <w:b/>
                <w:sz w:val="20"/>
                <w:szCs w:val="20"/>
                <w:lang w:val="en-US"/>
              </w:rPr>
              <w:lastRenderedPageBreak/>
              <w:t>COURSE LEARNING OUTCOMES</w:t>
            </w:r>
          </w:p>
        </w:tc>
      </w:tr>
      <w:tr w:rsidR="00342E6A" w:rsidTr="00D0004B">
        <w:tc>
          <w:tcPr>
            <w:tcW w:w="6115" w:type="dxa"/>
            <w:gridSpan w:val="4"/>
            <w:shd w:val="clear" w:color="auto" w:fill="FFFFFF"/>
            <w:vAlign w:val="center"/>
          </w:tcPr>
          <w:p w:rsidR="00342E6A" w:rsidRDefault="00342E6A"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discussed the basic understanding of the availability of oil and gas in the earth's crust and the principles of exploration. Students understand the concept of oil and gas formation, oil and gas accumulation, petroleum systems, oil and gas exploration, and regulation of oil and gas business in Indonesia.</w:t>
            </w:r>
          </w:p>
        </w:tc>
      </w:tr>
      <w:tr w:rsidR="00342E6A" w:rsidTr="00D0004B">
        <w:tc>
          <w:tcPr>
            <w:tcW w:w="6115" w:type="dxa"/>
            <w:gridSpan w:val="4"/>
            <w:shd w:val="clear" w:color="auto" w:fill="BFBFBF"/>
            <w:vAlign w:val="center"/>
          </w:tcPr>
          <w:p w:rsidR="00342E6A" w:rsidRDefault="00342E6A"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MAIN SUBJECT</w:t>
            </w:r>
          </w:p>
        </w:tc>
      </w:tr>
      <w:tr w:rsidR="00342E6A" w:rsidTr="00D0004B">
        <w:tc>
          <w:tcPr>
            <w:tcW w:w="6115" w:type="dxa"/>
            <w:gridSpan w:val="4"/>
            <w:shd w:val="clear" w:color="auto" w:fill="FFFFFF"/>
            <w:vAlign w:val="center"/>
          </w:tcPr>
          <w:p w:rsidR="00342E6A" w:rsidRDefault="00342E6A" w:rsidP="00D0004B">
            <w:pPr>
              <w:spacing w:after="0" w:line="240" w:lineRule="auto"/>
              <w:rPr>
                <w:rFonts w:ascii="Times New Roman" w:hAnsi="Times New Roman"/>
                <w:sz w:val="20"/>
                <w:szCs w:val="20"/>
                <w:lang w:val="en-US"/>
              </w:rPr>
            </w:pPr>
            <w:r>
              <w:rPr>
                <w:rFonts w:ascii="Times New Roman" w:hAnsi="Times New Roman"/>
                <w:sz w:val="20"/>
                <w:szCs w:val="20"/>
              </w:rPr>
              <w:t>Introduction (oil and gas understanding physically and chemically)</w:t>
            </w:r>
            <w:r>
              <w:rPr>
                <w:rFonts w:ascii="Times New Roman" w:hAnsi="Times New Roman"/>
                <w:sz w:val="20"/>
                <w:szCs w:val="20"/>
              </w:rPr>
              <w:br/>
              <w:t>• The basic concept of oil and gas formation</w:t>
            </w:r>
            <w:r>
              <w:rPr>
                <w:rFonts w:ascii="Times New Roman" w:hAnsi="Times New Roman"/>
                <w:sz w:val="20"/>
                <w:szCs w:val="20"/>
              </w:rPr>
              <w:br/>
              <w:t>• Origin of petroleum</w:t>
            </w:r>
            <w:r>
              <w:rPr>
                <w:rFonts w:ascii="Times New Roman" w:hAnsi="Times New Roman"/>
                <w:sz w:val="20"/>
                <w:szCs w:val="20"/>
              </w:rPr>
              <w:br/>
              <w:t>• The concept of the parent rock</w:t>
            </w:r>
            <w:r>
              <w:rPr>
                <w:rFonts w:ascii="Times New Roman" w:hAnsi="Times New Roman"/>
                <w:sz w:val="20"/>
                <w:szCs w:val="20"/>
              </w:rPr>
              <w:br/>
              <w:t>• The concept of reservoir rock</w:t>
            </w:r>
            <w:r>
              <w:rPr>
                <w:rFonts w:ascii="Times New Roman" w:hAnsi="Times New Roman"/>
                <w:sz w:val="20"/>
                <w:szCs w:val="20"/>
              </w:rPr>
              <w:br/>
              <w:t>• The concept of rock hood (seal)</w:t>
            </w:r>
            <w:r>
              <w:rPr>
                <w:rFonts w:ascii="Times New Roman" w:hAnsi="Times New Roman"/>
                <w:sz w:val="20"/>
                <w:szCs w:val="20"/>
              </w:rPr>
              <w:br/>
              <w:t>• The concept of hydrocarbon migration (primary and secondary migration)</w:t>
            </w:r>
            <w:r>
              <w:rPr>
                <w:rFonts w:ascii="Times New Roman" w:hAnsi="Times New Roman"/>
                <w:sz w:val="20"/>
                <w:szCs w:val="20"/>
              </w:rPr>
              <w:br/>
              <w:t>• The concept of hydrocarbon trapping (trapping mechanism)</w:t>
            </w:r>
            <w:r>
              <w:rPr>
                <w:rFonts w:ascii="Times New Roman" w:hAnsi="Times New Roman"/>
                <w:sz w:val="20"/>
                <w:szCs w:val="20"/>
              </w:rPr>
              <w:br/>
              <w:t>• Oil and gas exploration methods</w:t>
            </w:r>
            <w:r>
              <w:rPr>
                <w:rFonts w:ascii="Times New Roman" w:hAnsi="Times New Roman"/>
                <w:sz w:val="20"/>
                <w:szCs w:val="20"/>
              </w:rPr>
              <w:br/>
              <w:t>• Calculation of hydrocarbon reserves</w:t>
            </w:r>
            <w:r>
              <w:rPr>
                <w:rFonts w:ascii="Times New Roman" w:hAnsi="Times New Roman"/>
                <w:sz w:val="20"/>
                <w:szCs w:val="20"/>
              </w:rPr>
              <w:br/>
              <w:t>• Risk analysis</w:t>
            </w:r>
            <w:r>
              <w:rPr>
                <w:rFonts w:ascii="Times New Roman" w:hAnsi="Times New Roman"/>
                <w:sz w:val="20"/>
                <w:szCs w:val="20"/>
              </w:rPr>
              <w:br/>
              <w:t>• Map of the structure</w:t>
            </w:r>
            <w:r>
              <w:rPr>
                <w:rFonts w:ascii="Times New Roman" w:hAnsi="Times New Roman"/>
                <w:sz w:val="20"/>
                <w:szCs w:val="20"/>
              </w:rPr>
              <w:br/>
              <w:t>• Isopach map</w:t>
            </w:r>
            <w:r>
              <w:rPr>
                <w:rFonts w:ascii="Times New Roman" w:hAnsi="Times New Roman"/>
                <w:sz w:val="20"/>
                <w:szCs w:val="20"/>
              </w:rPr>
              <w:br/>
              <w:t>• Prospect of hydrocarbons.</w:t>
            </w:r>
          </w:p>
        </w:tc>
      </w:tr>
      <w:tr w:rsidR="00342E6A" w:rsidTr="00D0004B">
        <w:tc>
          <w:tcPr>
            <w:tcW w:w="6115" w:type="dxa"/>
            <w:gridSpan w:val="4"/>
            <w:shd w:val="clear" w:color="auto" w:fill="BFBFBF"/>
            <w:vAlign w:val="center"/>
          </w:tcPr>
          <w:p w:rsidR="00342E6A" w:rsidRDefault="00342E6A"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PREREQUISITES</w:t>
            </w:r>
          </w:p>
        </w:tc>
      </w:tr>
      <w:tr w:rsidR="00342E6A" w:rsidTr="00D0004B">
        <w:tc>
          <w:tcPr>
            <w:tcW w:w="6115" w:type="dxa"/>
            <w:gridSpan w:val="4"/>
            <w:shd w:val="clear" w:color="auto" w:fill="FFFFFF"/>
            <w:vAlign w:val="center"/>
          </w:tcPr>
          <w:p w:rsidR="00342E6A" w:rsidRDefault="00342E6A" w:rsidP="00D0004B">
            <w:pPr>
              <w:spacing w:after="0" w:line="240" w:lineRule="auto"/>
              <w:jc w:val="both"/>
              <w:rPr>
                <w:rFonts w:ascii="Times New Roman" w:hAnsi="Times New Roman"/>
                <w:b/>
                <w:sz w:val="20"/>
                <w:szCs w:val="20"/>
                <w:lang w:val="en-US"/>
              </w:rPr>
            </w:pPr>
            <w:r>
              <w:rPr>
                <w:rFonts w:ascii="Times New Roman" w:hAnsi="Times New Roman"/>
                <w:sz w:val="20"/>
                <w:szCs w:val="20"/>
                <w:lang w:val="en-US"/>
              </w:rPr>
              <w:t>Structural Geology,Sedimentology Stratigraphy</w:t>
            </w:r>
          </w:p>
        </w:tc>
      </w:tr>
      <w:tr w:rsidR="00342E6A" w:rsidTr="00D0004B">
        <w:tc>
          <w:tcPr>
            <w:tcW w:w="6115" w:type="dxa"/>
            <w:gridSpan w:val="4"/>
            <w:shd w:val="clear" w:color="auto" w:fill="BFBFBF"/>
            <w:vAlign w:val="center"/>
          </w:tcPr>
          <w:p w:rsidR="00342E6A" w:rsidRDefault="00342E6A"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REFERENCES</w:t>
            </w:r>
          </w:p>
        </w:tc>
      </w:tr>
      <w:tr w:rsidR="00342E6A" w:rsidTr="00D0004B">
        <w:tc>
          <w:tcPr>
            <w:tcW w:w="6115" w:type="dxa"/>
            <w:gridSpan w:val="4"/>
            <w:shd w:val="clear" w:color="auto" w:fill="FFFFFF"/>
            <w:vAlign w:val="center"/>
          </w:tcPr>
          <w:p w:rsidR="00342E6A" w:rsidRDefault="00342E6A" w:rsidP="00D0004B">
            <w:pPr>
              <w:pStyle w:val="ListParagraph"/>
              <w:numPr>
                <w:ilvl w:val="0"/>
                <w:numId w:val="24"/>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Norman J.Hyne., 2001.Nontechnical Guide To Petroleum Geology,Exploration.,Drilling and Production 2</w:t>
            </w:r>
            <w:r>
              <w:rPr>
                <w:rFonts w:ascii="Times New Roman" w:hAnsi="Times New Roman"/>
                <w:sz w:val="20"/>
                <w:szCs w:val="20"/>
                <w:vertAlign w:val="superscript"/>
                <w:lang w:val="en-US"/>
              </w:rPr>
              <w:t>nd</w:t>
            </w:r>
            <w:r>
              <w:rPr>
                <w:rFonts w:ascii="Times New Roman" w:hAnsi="Times New Roman"/>
                <w:sz w:val="20"/>
                <w:szCs w:val="20"/>
                <w:lang w:val="en-US"/>
              </w:rPr>
              <w:t xml:space="preserve"> edition., Pennwell Book</w:t>
            </w:r>
          </w:p>
          <w:p w:rsidR="00342E6A" w:rsidRDefault="00342E6A" w:rsidP="00D0004B">
            <w:pPr>
              <w:pStyle w:val="ListParagraph"/>
              <w:numPr>
                <w:ilvl w:val="0"/>
                <w:numId w:val="24"/>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North F.K (1985), Petroleum Geology Allen &amp; Unwin. London.Sydney</w:t>
            </w:r>
          </w:p>
          <w:p w:rsidR="00342E6A" w:rsidRDefault="00342E6A" w:rsidP="00D0004B">
            <w:pPr>
              <w:pStyle w:val="ListParagraph"/>
              <w:numPr>
                <w:ilvl w:val="0"/>
                <w:numId w:val="24"/>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Magoon B.and Dow G.AAPG memoir no 60 1994. The Petroleum Systems from Source to Trap</w:t>
            </w:r>
          </w:p>
          <w:p w:rsidR="00342E6A" w:rsidRDefault="00342E6A" w:rsidP="00D0004B">
            <w:pPr>
              <w:pStyle w:val="ListParagraph"/>
              <w:numPr>
                <w:ilvl w:val="0"/>
                <w:numId w:val="24"/>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Koesoemadinata. 1980. Geologi Minyak dan Gas Bumi. ITB.Bandung</w:t>
            </w:r>
          </w:p>
        </w:tc>
      </w:tr>
    </w:tbl>
    <w:p w:rsidR="00827E31" w:rsidRDefault="00827E31" w:rsidP="00003D0C">
      <w:pPr>
        <w:tabs>
          <w:tab w:val="left" w:pos="1230"/>
        </w:tabs>
        <w:spacing w:after="0"/>
        <w:rPr>
          <w:rFonts w:ascii="Times New Roman" w:hAnsi="Times New Roman"/>
          <w:sz w:val="20"/>
          <w:szCs w:val="20"/>
        </w:rPr>
      </w:pPr>
    </w:p>
    <w:p w:rsidR="00003D0C" w:rsidRDefault="00003D0C" w:rsidP="00003D0C">
      <w:pPr>
        <w:tabs>
          <w:tab w:val="left" w:pos="1230"/>
        </w:tabs>
        <w:spacing w:after="0"/>
        <w:rPr>
          <w:rFonts w:ascii="Times New Roman" w:hAnsi="Times New Roman"/>
          <w:sz w:val="20"/>
          <w:szCs w:val="20"/>
        </w:rPr>
      </w:pPr>
    </w:p>
    <w:p w:rsidR="00003D0C" w:rsidRDefault="00003D0C" w:rsidP="00003D0C">
      <w:pPr>
        <w:tabs>
          <w:tab w:val="left" w:pos="1230"/>
        </w:tabs>
        <w:spacing w:after="0"/>
        <w:rPr>
          <w:rFonts w:ascii="Times New Roman" w:hAnsi="Times New Roman"/>
          <w:sz w:val="20"/>
          <w:szCs w:val="20"/>
        </w:rPr>
      </w:pPr>
    </w:p>
    <w:p w:rsidR="00003D0C" w:rsidRDefault="00003D0C" w:rsidP="00003D0C">
      <w:pPr>
        <w:tabs>
          <w:tab w:val="left" w:pos="1230"/>
        </w:tabs>
        <w:spacing w:after="0"/>
        <w:rPr>
          <w:rFonts w:ascii="Times New Roman" w:hAnsi="Times New Roman"/>
          <w:sz w:val="20"/>
          <w:szCs w:val="20"/>
        </w:rPr>
      </w:pPr>
    </w:p>
    <w:p w:rsidR="00003D0C" w:rsidRDefault="00003D0C" w:rsidP="00003D0C">
      <w:pPr>
        <w:tabs>
          <w:tab w:val="left" w:pos="1230"/>
        </w:tabs>
        <w:spacing w:after="0"/>
        <w:rPr>
          <w:rFonts w:ascii="Times New Roman" w:hAnsi="Times New Roman"/>
          <w:sz w:val="20"/>
          <w:szCs w:val="20"/>
        </w:rPr>
      </w:pPr>
    </w:p>
    <w:tbl>
      <w:tblPr>
        <w:tblpPr w:leftFromText="180" w:rightFromText="180" w:vertAnchor="text" w:tblpXSpec="center"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67"/>
        <w:gridCol w:w="2160"/>
        <w:gridCol w:w="2083"/>
      </w:tblGrid>
      <w:tr w:rsidR="00827E31">
        <w:tc>
          <w:tcPr>
            <w:tcW w:w="187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6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83" w:type="dxa"/>
            <w:shd w:val="clear" w:color="auto" w:fill="auto"/>
            <w:vAlign w:val="center"/>
          </w:tcPr>
          <w:p w:rsidR="00827E31" w:rsidRDefault="00342E6A">
            <w:pPr>
              <w:spacing w:after="0" w:line="240" w:lineRule="auto"/>
              <w:jc w:val="both"/>
              <w:rPr>
                <w:rFonts w:ascii="Times New Roman" w:hAnsi="Times New Roman"/>
                <w:sz w:val="20"/>
                <w:szCs w:val="20"/>
                <w:lang w:val="en-US"/>
              </w:rPr>
            </w:pPr>
            <w:r>
              <w:rPr>
                <w:rFonts w:ascii="Times New Roman" w:hAnsi="Times New Roman"/>
                <w:sz w:val="20"/>
                <w:szCs w:val="20"/>
                <w:lang w:val="en-US"/>
              </w:rPr>
              <w:t>Geo</w:t>
            </w:r>
            <w:r w:rsidR="009D7113">
              <w:rPr>
                <w:rFonts w:ascii="Times New Roman" w:hAnsi="Times New Roman"/>
                <w:sz w:val="20"/>
                <w:szCs w:val="20"/>
                <w:lang w:val="en-US"/>
              </w:rPr>
              <w:t>tourism</w:t>
            </w:r>
            <w:r>
              <w:rPr>
                <w:rFonts w:ascii="Times New Roman" w:hAnsi="Times New Roman"/>
                <w:sz w:val="20"/>
                <w:szCs w:val="20"/>
                <w:lang w:val="en-US"/>
              </w:rPr>
              <w:t>*</w:t>
            </w:r>
          </w:p>
        </w:tc>
      </w:tr>
      <w:tr w:rsidR="00827E31">
        <w:tc>
          <w:tcPr>
            <w:tcW w:w="187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6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83" w:type="dxa"/>
            <w:shd w:val="clear" w:color="auto" w:fill="auto"/>
            <w:vAlign w:val="center"/>
          </w:tcPr>
          <w:p w:rsidR="00827E31" w:rsidRDefault="00342E6A">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kern w:val="3"/>
                <w:sz w:val="20"/>
                <w:szCs w:val="20"/>
              </w:rPr>
              <w:t>RF184629</w:t>
            </w:r>
          </w:p>
        </w:tc>
      </w:tr>
      <w:tr w:rsidR="00827E31">
        <w:tc>
          <w:tcPr>
            <w:tcW w:w="187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6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83" w:type="dxa"/>
            <w:shd w:val="clear" w:color="auto" w:fill="auto"/>
            <w:vAlign w:val="center"/>
          </w:tcPr>
          <w:p w:rsidR="00827E31" w:rsidRDefault="009D7113">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kern w:val="3"/>
                <w:sz w:val="20"/>
                <w:szCs w:val="20"/>
              </w:rPr>
              <w:t>3 SKS</w:t>
            </w:r>
          </w:p>
        </w:tc>
      </w:tr>
      <w:tr w:rsidR="00827E31">
        <w:tc>
          <w:tcPr>
            <w:tcW w:w="187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6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83" w:type="dxa"/>
            <w:shd w:val="clear" w:color="auto" w:fill="auto"/>
            <w:vAlign w:val="center"/>
          </w:tcPr>
          <w:p w:rsidR="00827E31" w:rsidRDefault="009D7113">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kern w:val="3"/>
                <w:sz w:val="20"/>
                <w:szCs w:val="20"/>
              </w:rPr>
              <w:t>V</w:t>
            </w:r>
            <w:r w:rsidR="00342E6A">
              <w:rPr>
                <w:rFonts w:ascii="Times New Roman" w:hAnsi="Times New Roman"/>
                <w:kern w:val="3"/>
                <w:sz w:val="20"/>
                <w:szCs w:val="20"/>
                <w:lang w:val="en-US"/>
              </w:rPr>
              <w:t>I</w:t>
            </w:r>
            <w:r w:rsidR="00342E6A">
              <w:rPr>
                <w:rFonts w:ascii="Times New Roman" w:hAnsi="Times New Roman"/>
                <w:kern w:val="3"/>
                <w:sz w:val="20"/>
                <w:szCs w:val="20"/>
              </w:rPr>
              <w:t xml:space="preserve"> (Six</w:t>
            </w:r>
            <w:r>
              <w:rPr>
                <w:rFonts w:ascii="Times New Roman" w:hAnsi="Times New Roman"/>
                <w:kern w:val="3"/>
                <w:sz w:val="20"/>
                <w:szCs w:val="20"/>
              </w:rPr>
              <w: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11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introduces specific topics to broaden the application of geophysical methods and technologies; Geological tourism provides knowledge about aspects of development of geological aspects in the world of tourism. Studying geological potential for tourism as well as problems and obstacles of geological aspects promoted as tourism capitals, tourism in the general sense, understanding of geological tourism, geotourism design, geopark and geotrack, information revitalization and geological interpretation, promotion and dissemination. economics, geotourism case study.</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11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after="0" w:line="240" w:lineRule="auto"/>
              <w:jc w:val="center"/>
              <w:rPr>
                <w:rFonts w:ascii="Times New Roman" w:hAnsi="Times New Roman"/>
                <w:sz w:val="20"/>
                <w:szCs w:val="20"/>
                <w:lang w:val="en-US"/>
              </w:rPr>
            </w:pPr>
            <w:r>
              <w:rPr>
                <w:rFonts w:ascii="Times New Roman" w:hAnsi="Times New Roman"/>
                <w:sz w:val="20"/>
                <w:szCs w:val="20"/>
                <w:lang w:val="en-US"/>
              </w:rPr>
              <w:t>3.1</w:t>
            </w:r>
          </w:p>
        </w:tc>
        <w:tc>
          <w:tcPr>
            <w:tcW w:w="5210" w:type="dxa"/>
            <w:gridSpan w:val="3"/>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understanding the theoretical concepts of natural science and principles in applying engineering mathematics as the basis of the methodology of geophysical exploration approaches to a specific natural phenomenon in general;</w:t>
            </w:r>
          </w:p>
        </w:tc>
      </w:tr>
      <w:tr w:rsidR="00827E31">
        <w:trPr>
          <w:trHeight w:val="103"/>
        </w:trPr>
        <w:tc>
          <w:tcPr>
            <w:tcW w:w="905" w:type="dxa"/>
            <w:shd w:val="clear" w:color="auto" w:fill="FFFFFF"/>
          </w:tcPr>
          <w:p w:rsidR="00827E31" w:rsidRDefault="009D7113">
            <w:pPr>
              <w:spacing w:after="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210" w:type="dxa"/>
            <w:gridSpan w:val="3"/>
            <w:shd w:val="clear" w:color="auto" w:fill="FFFFFF"/>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understanding the complete operational knowledge related to the field of geophysical engineering technology</w:t>
            </w:r>
            <w:r>
              <w:rPr>
                <w:rFonts w:ascii="Times New Roman" w:hAnsi="Times New Roman"/>
                <w:sz w:val="20"/>
                <w:szCs w:val="20"/>
                <w:lang w:val="en-US"/>
              </w:rPr>
              <w:t>;</w:t>
            </w:r>
          </w:p>
        </w:tc>
      </w:tr>
      <w:tr w:rsidR="00827E31">
        <w:trPr>
          <w:trHeight w:val="103"/>
        </w:trPr>
        <w:tc>
          <w:tcPr>
            <w:tcW w:w="905" w:type="dxa"/>
            <w:shd w:val="clear" w:color="auto" w:fill="FFFFFF"/>
          </w:tcPr>
          <w:p w:rsidR="00827E31" w:rsidRDefault="009D7113">
            <w:pPr>
              <w:spacing w:after="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0" w:type="dxa"/>
            <w:gridSpan w:val="3"/>
            <w:shd w:val="clear" w:color="auto" w:fill="FFFFFF"/>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understanding the concept and principle of environmental conservation in general in the activities of geophysical engineering;</w:t>
            </w:r>
          </w:p>
        </w:tc>
      </w:tr>
      <w:tr w:rsidR="00827E31">
        <w:trPr>
          <w:trHeight w:val="103"/>
        </w:trPr>
        <w:tc>
          <w:tcPr>
            <w:tcW w:w="611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lastRenderedPageBreak/>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apply and analyze a tourist area with geological and geophysical analysis with the aim of sustainability and conservation.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5" w:type="dxa"/>
            <w:gridSpan w:val="4"/>
            <w:shd w:val="clear" w:color="auto" w:fill="FFFFFF"/>
            <w:vAlign w:val="center"/>
          </w:tcPr>
          <w:p w:rsidR="00827E31" w:rsidRDefault="009D7113">
            <w:pPr>
              <w:pStyle w:val="ListParagraph"/>
              <w:numPr>
                <w:ilvl w:val="0"/>
                <w:numId w:val="22"/>
              </w:numPr>
              <w:suppressAutoHyphens/>
              <w:autoSpaceDN w:val="0"/>
              <w:spacing w:after="0" w:line="240" w:lineRule="auto"/>
              <w:ind w:left="337" w:hanging="337"/>
              <w:jc w:val="both"/>
              <w:textAlignment w:val="baseline"/>
              <w:rPr>
                <w:rFonts w:ascii="Times New Roman" w:hAnsi="Times New Roman"/>
                <w:kern w:val="3"/>
                <w:sz w:val="20"/>
                <w:szCs w:val="20"/>
              </w:rPr>
            </w:pPr>
            <w:r>
              <w:rPr>
                <w:rFonts w:ascii="Times New Roman" w:hAnsi="Times New Roman"/>
                <w:kern w:val="3"/>
                <w:sz w:val="20"/>
                <w:szCs w:val="20"/>
              </w:rPr>
              <w:t>Introduction to geological aspects</w:t>
            </w:r>
          </w:p>
          <w:p w:rsidR="00827E31" w:rsidRDefault="009D7113">
            <w:pPr>
              <w:pStyle w:val="ListParagraph"/>
              <w:numPr>
                <w:ilvl w:val="0"/>
                <w:numId w:val="22"/>
              </w:numPr>
              <w:suppressAutoHyphens/>
              <w:autoSpaceDN w:val="0"/>
              <w:spacing w:after="0" w:line="240" w:lineRule="auto"/>
              <w:ind w:left="337" w:hanging="337"/>
              <w:jc w:val="both"/>
              <w:textAlignment w:val="baseline"/>
              <w:rPr>
                <w:rFonts w:ascii="Times New Roman" w:hAnsi="Times New Roman"/>
                <w:kern w:val="3"/>
                <w:sz w:val="20"/>
                <w:szCs w:val="20"/>
              </w:rPr>
            </w:pPr>
            <w:r>
              <w:rPr>
                <w:rFonts w:ascii="Times New Roman" w:hAnsi="Times New Roman"/>
                <w:kern w:val="3"/>
                <w:sz w:val="20"/>
                <w:szCs w:val="20"/>
              </w:rPr>
              <w:t>Development of geological tourism aspect</w:t>
            </w:r>
          </w:p>
          <w:p w:rsidR="00827E31" w:rsidRDefault="009D7113">
            <w:pPr>
              <w:pStyle w:val="ListParagraph"/>
              <w:numPr>
                <w:ilvl w:val="0"/>
                <w:numId w:val="22"/>
              </w:numPr>
              <w:suppressAutoHyphens/>
              <w:autoSpaceDN w:val="0"/>
              <w:spacing w:after="0" w:line="240" w:lineRule="auto"/>
              <w:ind w:left="337" w:hanging="337"/>
              <w:jc w:val="both"/>
              <w:textAlignment w:val="baseline"/>
              <w:rPr>
                <w:rFonts w:ascii="Times New Roman" w:hAnsi="Times New Roman"/>
                <w:kern w:val="3"/>
                <w:sz w:val="20"/>
                <w:szCs w:val="20"/>
              </w:rPr>
            </w:pPr>
            <w:r>
              <w:rPr>
                <w:rFonts w:ascii="Times New Roman" w:hAnsi="Times New Roman"/>
                <w:kern w:val="3"/>
                <w:sz w:val="20"/>
                <w:szCs w:val="20"/>
              </w:rPr>
              <w:t>Geopark and Geotrack concepts</w:t>
            </w:r>
          </w:p>
          <w:p w:rsidR="00827E31" w:rsidRDefault="009D7113">
            <w:pPr>
              <w:pStyle w:val="ListParagraph"/>
              <w:numPr>
                <w:ilvl w:val="0"/>
                <w:numId w:val="22"/>
              </w:numPr>
              <w:suppressAutoHyphens/>
              <w:autoSpaceDN w:val="0"/>
              <w:spacing w:after="0" w:line="240" w:lineRule="auto"/>
              <w:ind w:left="337" w:hanging="337"/>
              <w:jc w:val="both"/>
              <w:textAlignment w:val="baseline"/>
              <w:rPr>
                <w:rFonts w:ascii="Times New Roman" w:hAnsi="Times New Roman"/>
                <w:kern w:val="3"/>
                <w:sz w:val="20"/>
                <w:szCs w:val="20"/>
              </w:rPr>
            </w:pPr>
            <w:r>
              <w:rPr>
                <w:rFonts w:ascii="Times New Roman" w:hAnsi="Times New Roman"/>
                <w:kern w:val="3"/>
                <w:sz w:val="20"/>
                <w:szCs w:val="20"/>
              </w:rPr>
              <w:t>Geographic Information System Application</w:t>
            </w:r>
          </w:p>
          <w:p w:rsidR="00827E31" w:rsidRDefault="009D7113">
            <w:pPr>
              <w:pStyle w:val="ListParagraph"/>
              <w:numPr>
                <w:ilvl w:val="0"/>
                <w:numId w:val="22"/>
              </w:numPr>
              <w:suppressAutoHyphens/>
              <w:autoSpaceDN w:val="0"/>
              <w:spacing w:after="0" w:line="240" w:lineRule="auto"/>
              <w:ind w:left="337" w:hanging="337"/>
              <w:jc w:val="both"/>
              <w:textAlignment w:val="baseline"/>
              <w:rPr>
                <w:rFonts w:ascii="Times New Roman" w:hAnsi="Times New Roman"/>
                <w:kern w:val="3"/>
                <w:sz w:val="20"/>
                <w:szCs w:val="20"/>
              </w:rPr>
            </w:pPr>
            <w:r>
              <w:rPr>
                <w:rFonts w:ascii="Times New Roman" w:hAnsi="Times New Roman"/>
                <w:kern w:val="3"/>
                <w:sz w:val="20"/>
                <w:szCs w:val="20"/>
              </w:rPr>
              <w:t>Case study</w:t>
            </w:r>
          </w:p>
        </w:tc>
      </w:tr>
      <w:tr w:rsidR="00827E31">
        <w:tc>
          <w:tcPr>
            <w:tcW w:w="6115" w:type="dxa"/>
            <w:gridSpan w:val="4"/>
            <w:shd w:val="clear" w:color="auto" w:fill="BFBFBF"/>
            <w:vAlign w:val="center"/>
          </w:tcPr>
          <w:p w:rsidR="00827E31" w:rsidRDefault="009D7113">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b/>
                <w:kern w:val="3"/>
                <w:sz w:val="20"/>
                <w:szCs w:val="20"/>
              </w:rPr>
              <w:t>PRASYARAT</w:t>
            </w:r>
          </w:p>
        </w:tc>
      </w:tr>
      <w:tr w:rsidR="00827E31">
        <w:tc>
          <w:tcPr>
            <w:tcW w:w="6115" w:type="dxa"/>
            <w:gridSpan w:val="4"/>
            <w:shd w:val="clear" w:color="auto" w:fill="FFFFFF"/>
            <w:vAlign w:val="center"/>
          </w:tcPr>
          <w:p w:rsidR="00827E31" w:rsidRDefault="009D7113">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lang w:val="en-US"/>
              </w:rPr>
              <w:t>-</w:t>
            </w:r>
            <w:r>
              <w:rPr>
                <w:rFonts w:ascii="Times New Roman" w:hAnsi="Times New Roman"/>
                <w:sz w:val="20"/>
                <w:szCs w:val="20"/>
              </w:rPr>
              <w:t xml:space="preserve">   </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5" w:type="dxa"/>
            <w:gridSpan w:val="4"/>
            <w:shd w:val="clear" w:color="auto" w:fill="FFFFFF"/>
            <w:vAlign w:val="center"/>
          </w:tcPr>
          <w:p w:rsidR="00827E31" w:rsidRDefault="009D7113">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kern w:val="3"/>
                <w:sz w:val="20"/>
                <w:szCs w:val="20"/>
              </w:rPr>
              <w:t xml:space="preserve">1. </w:t>
            </w:r>
            <w:r>
              <w:rPr>
                <w:rFonts w:ascii="Times New Roman" w:hAnsi="Times New Roman"/>
                <w:sz w:val="20"/>
                <w:szCs w:val="20"/>
              </w:rPr>
              <w:t>Gray. M., 2005. Geodiversity and Geoconservation: What, Why, and How ?. Geodiversity &amp; Geoconservation. The George Wright Forum, V. 22 No.3, 12 hal.</w:t>
            </w:r>
          </w:p>
          <w:p w:rsidR="00827E31" w:rsidRDefault="009D7113">
            <w:pPr>
              <w:suppressAutoHyphens/>
              <w:autoSpaceDN w:val="0"/>
              <w:spacing w:after="0" w:line="240" w:lineRule="auto"/>
              <w:jc w:val="both"/>
              <w:textAlignment w:val="baseline"/>
              <w:rPr>
                <w:rFonts w:ascii="Times New Roman" w:hAnsi="Times New Roman"/>
                <w:sz w:val="20"/>
                <w:szCs w:val="20"/>
              </w:rPr>
            </w:pPr>
            <w:r>
              <w:rPr>
                <w:rFonts w:ascii="Times New Roman" w:hAnsi="Times New Roman"/>
                <w:kern w:val="3"/>
                <w:sz w:val="20"/>
                <w:szCs w:val="20"/>
              </w:rPr>
              <w:t xml:space="preserve">2. </w:t>
            </w:r>
            <w:r>
              <w:rPr>
                <w:rFonts w:ascii="Times New Roman" w:hAnsi="Times New Roman"/>
                <w:sz w:val="20"/>
                <w:szCs w:val="20"/>
              </w:rPr>
              <w:t>UNESCO, 2007, Guidelines and criteria for National Geoparks seeking UNESCO’s assistance to joint the GlobalGeoparks Network.</w:t>
            </w:r>
          </w:p>
          <w:p w:rsidR="00827E31" w:rsidRDefault="009D7113">
            <w:pPr>
              <w:suppressAutoHyphens/>
              <w:autoSpaceDN w:val="0"/>
              <w:spacing w:after="0" w:line="240" w:lineRule="auto"/>
              <w:jc w:val="both"/>
              <w:textAlignment w:val="baseline"/>
              <w:rPr>
                <w:rFonts w:ascii="Times New Roman" w:hAnsi="Times New Roman"/>
                <w:sz w:val="20"/>
                <w:szCs w:val="20"/>
              </w:rPr>
            </w:pPr>
            <w:r>
              <w:rPr>
                <w:rFonts w:ascii="Times New Roman" w:hAnsi="Times New Roman"/>
                <w:sz w:val="20"/>
                <w:szCs w:val="20"/>
              </w:rPr>
              <w:t>3.Brahmantyo, B., 2006. Klasifikasi Geomorfologi. Laboratorium Geomorfologi Institut Teknologi Bandung, Bandung</w:t>
            </w:r>
          </w:p>
          <w:p w:rsidR="00827E31" w:rsidRDefault="009D7113">
            <w:pPr>
              <w:suppressAutoHyphens/>
              <w:autoSpaceDN w:val="0"/>
              <w:spacing w:after="0" w:line="240" w:lineRule="auto"/>
              <w:jc w:val="both"/>
              <w:textAlignment w:val="baseline"/>
              <w:rPr>
                <w:rFonts w:ascii="Times New Roman" w:hAnsi="Times New Roman"/>
                <w:kern w:val="3"/>
                <w:sz w:val="20"/>
                <w:szCs w:val="20"/>
              </w:rPr>
            </w:pPr>
            <w:r>
              <w:rPr>
                <w:rFonts w:ascii="Times New Roman" w:hAnsi="Times New Roman"/>
                <w:sz w:val="20"/>
                <w:szCs w:val="20"/>
              </w:rPr>
              <w:t>4. Bemmelen, R.W. van, 1949, Geology of Indonesia, Vol. IA, Martinus Nijhoff, The Hague, Netherland. Bennet, M.R. &amp; P. Doyle, 1996. In: M.R. Bennet, P. Doyle, J.G. Larwood &amp; C.D. Prosser (Eds.). Geology on your doorstep. Geological Society London, 3-10.</w:t>
            </w:r>
          </w:p>
          <w:p w:rsidR="00827E31" w:rsidRDefault="009D7113">
            <w:pPr>
              <w:spacing w:after="0" w:line="240" w:lineRule="auto"/>
              <w:jc w:val="both"/>
              <w:rPr>
                <w:rFonts w:ascii="Times New Roman" w:hAnsi="Times New Roman"/>
                <w:b/>
                <w:sz w:val="20"/>
                <w:szCs w:val="20"/>
                <w:lang w:val="en-US"/>
              </w:rPr>
            </w:pPr>
            <w:r>
              <w:rPr>
                <w:rFonts w:ascii="Times New Roman" w:hAnsi="Times New Roman"/>
                <w:kern w:val="3"/>
                <w:sz w:val="20"/>
                <w:szCs w:val="20"/>
              </w:rPr>
              <w:lastRenderedPageBreak/>
              <w:t xml:space="preserve">5. </w:t>
            </w:r>
            <w:r>
              <w:rPr>
                <w:rFonts w:ascii="Times New Roman" w:hAnsi="Times New Roman"/>
                <w:kern w:val="3"/>
                <w:sz w:val="20"/>
                <w:szCs w:val="20"/>
                <w:lang w:val="en-US"/>
              </w:rPr>
              <w:t>Journal and Case Study</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342E6A">
      <w:pPr>
        <w:tabs>
          <w:tab w:val="left" w:pos="1230"/>
        </w:tabs>
        <w:spacing w:after="0"/>
        <w:rPr>
          <w:rFonts w:ascii="Times New Roman" w:hAnsi="Times New Roman"/>
          <w:sz w:val="20"/>
          <w:szCs w:val="20"/>
        </w:rPr>
      </w:pP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709"/>
        <w:gridCol w:w="1531"/>
        <w:gridCol w:w="3060"/>
      </w:tblGrid>
      <w:tr w:rsidR="00827E31">
        <w:trPr>
          <w:trHeight w:val="70"/>
        </w:trPr>
        <w:tc>
          <w:tcPr>
            <w:tcW w:w="1614"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531"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3060" w:type="dxa"/>
          </w:tcPr>
          <w:p w:rsidR="00827E31" w:rsidRDefault="009D7113">
            <w:pPr>
              <w:spacing w:after="0" w:line="240" w:lineRule="auto"/>
              <w:rPr>
                <w:rFonts w:ascii="Times New Roman" w:hAnsi="Times New Roman"/>
                <w:sz w:val="20"/>
                <w:szCs w:val="20"/>
                <w:lang w:val="en-US"/>
              </w:rPr>
            </w:pPr>
            <w:r>
              <w:rPr>
                <w:rStyle w:val="shorttext"/>
                <w:rFonts w:ascii="Times New Roman" w:hAnsi="Times New Roman"/>
                <w:sz w:val="20"/>
                <w:szCs w:val="20"/>
              </w:rPr>
              <w:t>Geophysic</w:t>
            </w:r>
            <w:r>
              <w:rPr>
                <w:rStyle w:val="shorttext"/>
                <w:rFonts w:ascii="Times New Roman" w:hAnsi="Times New Roman"/>
                <w:sz w:val="20"/>
                <w:szCs w:val="20"/>
                <w:lang w:val="en-US"/>
              </w:rPr>
              <w:t>al Instrumentation</w:t>
            </w:r>
          </w:p>
        </w:tc>
      </w:tr>
      <w:tr w:rsidR="00827E31">
        <w:trPr>
          <w:trHeight w:val="195"/>
        </w:trPr>
        <w:tc>
          <w:tcPr>
            <w:tcW w:w="1614" w:type="dxa"/>
            <w:gridSpan w:val="2"/>
            <w:vMerge/>
            <w:shd w:val="clear" w:color="auto" w:fill="BFBFBF"/>
          </w:tcPr>
          <w:p w:rsidR="00827E31" w:rsidRDefault="00827E31">
            <w:pPr>
              <w:spacing w:after="0"/>
              <w:jc w:val="both"/>
              <w:rPr>
                <w:rFonts w:ascii="Times New Roman" w:hAnsi="Times New Roman"/>
                <w:sz w:val="20"/>
                <w:szCs w:val="20"/>
              </w:rPr>
            </w:pPr>
          </w:p>
        </w:tc>
        <w:tc>
          <w:tcPr>
            <w:tcW w:w="1531"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3060" w:type="dxa"/>
            <w:shd w:val="clear" w:color="auto" w:fill="auto"/>
          </w:tcPr>
          <w:p w:rsidR="00827E31" w:rsidRDefault="00342E6A">
            <w:pPr>
              <w:spacing w:after="0" w:line="240" w:lineRule="auto"/>
              <w:jc w:val="both"/>
              <w:rPr>
                <w:rFonts w:ascii="Times New Roman" w:hAnsi="Times New Roman"/>
                <w:sz w:val="20"/>
                <w:szCs w:val="20"/>
                <w:lang w:val="en-US"/>
              </w:rPr>
            </w:pPr>
            <w:r>
              <w:rPr>
                <w:rFonts w:ascii="Times New Roman" w:hAnsi="Times New Roman"/>
                <w:sz w:val="20"/>
                <w:szCs w:val="20"/>
                <w:lang w:val="en-US"/>
              </w:rPr>
              <w:t>RF184630</w:t>
            </w:r>
          </w:p>
        </w:tc>
      </w:tr>
      <w:tr w:rsidR="00827E31">
        <w:trPr>
          <w:trHeight w:val="195"/>
        </w:trPr>
        <w:tc>
          <w:tcPr>
            <w:tcW w:w="1614" w:type="dxa"/>
            <w:gridSpan w:val="2"/>
            <w:vMerge/>
            <w:shd w:val="clear" w:color="auto" w:fill="BFBFBF"/>
          </w:tcPr>
          <w:p w:rsidR="00827E31" w:rsidRDefault="00827E31">
            <w:pPr>
              <w:spacing w:after="0"/>
              <w:jc w:val="both"/>
              <w:rPr>
                <w:rFonts w:ascii="Times New Roman" w:hAnsi="Times New Roman"/>
                <w:sz w:val="20"/>
                <w:szCs w:val="20"/>
              </w:rPr>
            </w:pPr>
          </w:p>
        </w:tc>
        <w:tc>
          <w:tcPr>
            <w:tcW w:w="1531"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306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SKS </w:t>
            </w:r>
          </w:p>
        </w:tc>
      </w:tr>
      <w:tr w:rsidR="00827E31">
        <w:trPr>
          <w:trHeight w:val="195"/>
        </w:trPr>
        <w:tc>
          <w:tcPr>
            <w:tcW w:w="1614" w:type="dxa"/>
            <w:gridSpan w:val="2"/>
            <w:vMerge/>
            <w:shd w:val="clear" w:color="auto" w:fill="BFBFBF"/>
          </w:tcPr>
          <w:p w:rsidR="00827E31" w:rsidRDefault="00827E31">
            <w:pPr>
              <w:spacing w:after="0"/>
              <w:jc w:val="both"/>
              <w:rPr>
                <w:rFonts w:ascii="Times New Roman" w:hAnsi="Times New Roman"/>
                <w:sz w:val="20"/>
                <w:szCs w:val="20"/>
              </w:rPr>
            </w:pPr>
          </w:p>
        </w:tc>
        <w:tc>
          <w:tcPr>
            <w:tcW w:w="1531"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306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w:t>
            </w:r>
            <w:r w:rsidR="00342E6A">
              <w:rPr>
                <w:rFonts w:ascii="Times New Roman" w:hAnsi="Times New Roman"/>
                <w:sz w:val="20"/>
                <w:szCs w:val="20"/>
                <w:lang w:val="en-US"/>
              </w:rPr>
              <w:t>I (Six</w:t>
            </w:r>
            <w:r>
              <w:rPr>
                <w:rFonts w:ascii="Times New Roman" w:hAnsi="Times New Roman"/>
                <w:sz w:val="20"/>
                <w:szCs w:val="20"/>
                <w:lang w:val="en-US"/>
              </w:rPr>
              <w:t>)</w:t>
            </w:r>
          </w:p>
        </w:tc>
      </w:tr>
      <w:tr w:rsidR="00827E31">
        <w:tc>
          <w:tcPr>
            <w:tcW w:w="620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discusses instrumentation in geophysics including operational amplifiers, sensors and instrumentation applications on geophysical equipment. Students are expected to be able to understand the working principles of instrumentation and the application of electronics instrumentation related to geophysical methods.</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0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0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05" w:type="dxa"/>
            <w:gridSpan w:val="4"/>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0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6205"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4</w:t>
            </w:r>
          </w:p>
        </w:tc>
        <w:tc>
          <w:tcPr>
            <w:tcW w:w="530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sz w:val="20"/>
                <w:szCs w:val="20"/>
              </w:rPr>
              <w:t>understand the theoretical concepts of engineering science (engineering sciences), engineering principles and engineering design methods required for and designing systems, processes, products or components in the field of geophysical engineering in depth;</w:t>
            </w:r>
          </w:p>
        </w:tc>
      </w:tr>
      <w:tr w:rsidR="00827E31">
        <w:trPr>
          <w:trHeight w:val="103"/>
        </w:trPr>
        <w:tc>
          <w:tcPr>
            <w:tcW w:w="6205" w:type="dxa"/>
            <w:gridSpan w:val="4"/>
            <w:shd w:val="clear" w:color="auto" w:fill="FFFFFF"/>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0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sz w:val="20"/>
                <w:szCs w:val="20"/>
              </w:rPr>
              <w:t>being 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0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sz w:val="20"/>
                <w:szCs w:val="20"/>
              </w:rPr>
              <w:t>being able to organize the data and present it again by utilizing information technology that suits their needs;</w:t>
            </w:r>
          </w:p>
        </w:tc>
      </w:tr>
      <w:tr w:rsidR="00827E31">
        <w:tc>
          <w:tcPr>
            <w:tcW w:w="620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0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rPr>
              <w:lastRenderedPageBreak/>
              <w:t>[C3,P3,A3] Students are able to apply the working principles of instrumentation and application of electronics instrumentation related to geophysical methods.</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Sensors, Processing sensor cues, Op-amps for signal calibration, Op-amps for voltage and current regulation, Instrumentation of geophysical equipment</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0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rPr>
              <w:t>Digital Electronics, Computation of Geophysics, Mathematics in Geophysics</w:t>
            </w:r>
          </w:p>
        </w:tc>
      </w:tr>
      <w:tr w:rsidR="00827E31">
        <w:tc>
          <w:tcPr>
            <w:tcW w:w="620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05" w:type="dxa"/>
            <w:gridSpan w:val="4"/>
            <w:shd w:val="clear" w:color="auto" w:fill="FFFFFF"/>
            <w:vAlign w:val="center"/>
          </w:tcPr>
          <w:p w:rsidR="00827E31" w:rsidRDefault="009D7113">
            <w:pPr>
              <w:pStyle w:val="ListParagraph"/>
              <w:numPr>
                <w:ilvl w:val="0"/>
                <w:numId w:val="2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Sedra &amp; Smith, "Microelectronic Circuits Sixth Edition", Oxford University Press</w:t>
            </w:r>
          </w:p>
          <w:p w:rsidR="00827E31" w:rsidRDefault="009D7113">
            <w:pPr>
              <w:pStyle w:val="ListParagraph"/>
              <w:numPr>
                <w:ilvl w:val="0"/>
                <w:numId w:val="2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Maik Schmidt, "Arduino A Quict-Start Guide", The Pragmatic Bookshelf</w:t>
            </w:r>
          </w:p>
          <w:p w:rsidR="00827E31" w:rsidRDefault="009D7113">
            <w:pPr>
              <w:pStyle w:val="ListParagraph"/>
              <w:numPr>
                <w:ilvl w:val="0"/>
                <w:numId w:val="23"/>
              </w:numPr>
              <w:spacing w:after="0" w:line="240" w:lineRule="auto"/>
              <w:ind w:left="337" w:hanging="337"/>
              <w:jc w:val="both"/>
              <w:rPr>
                <w:rFonts w:ascii="Times New Roman" w:hAnsi="Times New Roman"/>
                <w:sz w:val="20"/>
                <w:szCs w:val="20"/>
                <w:lang w:val="en-US"/>
              </w:rPr>
            </w:pPr>
            <w:r>
              <w:rPr>
                <w:rStyle w:val="shorttext"/>
                <w:rFonts w:ascii="Times New Roman" w:hAnsi="Times New Roman"/>
                <w:sz w:val="20"/>
                <w:szCs w:val="20"/>
              </w:rPr>
              <w:t>Journal about geophysics instrumentation</w:t>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8615ED">
      <w:pPr>
        <w:tabs>
          <w:tab w:val="left" w:pos="1230"/>
        </w:tabs>
        <w:spacing w:after="0"/>
        <w:rPr>
          <w:rFonts w:ascii="Times New Roman" w:hAnsi="Times New Roman"/>
          <w:sz w:val="20"/>
          <w:szCs w:val="20"/>
        </w:r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540"/>
        <w:gridCol w:w="1710"/>
        <w:gridCol w:w="2520"/>
      </w:tblGrid>
      <w:tr w:rsidR="008615ED" w:rsidTr="00D0004B">
        <w:tc>
          <w:tcPr>
            <w:tcW w:w="1885" w:type="dxa"/>
            <w:gridSpan w:val="2"/>
            <w:vMerge w:val="restart"/>
            <w:shd w:val="clear" w:color="auto" w:fill="BFBFBF"/>
            <w:vAlign w:val="center"/>
          </w:tcPr>
          <w:p w:rsidR="008615ED" w:rsidRDefault="008615ED" w:rsidP="00D0004B">
            <w:pPr>
              <w:spacing w:after="0" w:line="240" w:lineRule="auto"/>
              <w:jc w:val="center"/>
              <w:rPr>
                <w:rFonts w:ascii="Times New Roman" w:hAnsi="Times New Roman"/>
                <w:b/>
                <w:sz w:val="20"/>
                <w:szCs w:val="20"/>
              </w:rPr>
            </w:pPr>
            <w:r>
              <w:rPr>
                <w:rFonts w:ascii="Times New Roman" w:hAnsi="Times New Roman"/>
                <w:b/>
                <w:sz w:val="20"/>
                <w:szCs w:val="20"/>
              </w:rPr>
              <w:t>COURSE</w:t>
            </w:r>
          </w:p>
        </w:tc>
        <w:tc>
          <w:tcPr>
            <w:tcW w:w="1710" w:type="dxa"/>
            <w:shd w:val="clear" w:color="auto" w:fill="auto"/>
            <w:vAlign w:val="center"/>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w:t>
            </w:r>
          </w:p>
        </w:tc>
        <w:tc>
          <w:tcPr>
            <w:tcW w:w="2520" w:type="dxa"/>
            <w:shd w:val="clear" w:color="auto" w:fill="auto"/>
            <w:vAlign w:val="center"/>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rPr>
              <w:t>Exploration Management</w:t>
            </w:r>
          </w:p>
        </w:tc>
      </w:tr>
      <w:tr w:rsidR="008615ED" w:rsidTr="00D0004B">
        <w:tc>
          <w:tcPr>
            <w:tcW w:w="1885"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rPr>
            </w:pPr>
          </w:p>
        </w:tc>
        <w:tc>
          <w:tcPr>
            <w:tcW w:w="1710" w:type="dxa"/>
            <w:shd w:val="clear" w:color="auto" w:fill="auto"/>
            <w:vAlign w:val="center"/>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Code                   </w:t>
            </w:r>
          </w:p>
        </w:tc>
        <w:tc>
          <w:tcPr>
            <w:tcW w:w="2520" w:type="dxa"/>
            <w:shd w:val="clear" w:color="auto" w:fill="auto"/>
            <w:vAlign w:val="center"/>
          </w:tcPr>
          <w:p w:rsidR="008615ED" w:rsidRPr="008615ED" w:rsidRDefault="008615ED" w:rsidP="00D0004B">
            <w:pPr>
              <w:spacing w:after="0" w:line="240" w:lineRule="auto"/>
              <w:jc w:val="both"/>
              <w:rPr>
                <w:rFonts w:ascii="Times New Roman" w:hAnsi="Times New Roman"/>
                <w:sz w:val="20"/>
                <w:szCs w:val="20"/>
                <w:lang w:val="en-US"/>
              </w:rPr>
            </w:pPr>
            <w:r>
              <w:rPr>
                <w:rFonts w:ascii="Times New Roman" w:hAnsi="Times New Roman"/>
                <w:sz w:val="20"/>
                <w:szCs w:val="20"/>
              </w:rPr>
              <w:t>RF1846</w:t>
            </w:r>
            <w:r>
              <w:rPr>
                <w:rFonts w:ascii="Times New Roman" w:hAnsi="Times New Roman"/>
                <w:sz w:val="20"/>
                <w:szCs w:val="20"/>
                <w:lang w:val="en-US"/>
              </w:rPr>
              <w:t>31</w:t>
            </w:r>
          </w:p>
        </w:tc>
      </w:tr>
      <w:tr w:rsidR="008615ED" w:rsidTr="00D0004B">
        <w:tc>
          <w:tcPr>
            <w:tcW w:w="1885"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rPr>
            </w:pPr>
          </w:p>
        </w:tc>
        <w:tc>
          <w:tcPr>
            <w:tcW w:w="1710" w:type="dxa"/>
            <w:shd w:val="clear" w:color="auto" w:fill="auto"/>
            <w:vAlign w:val="center"/>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Credit                                          </w:t>
            </w:r>
          </w:p>
        </w:tc>
        <w:tc>
          <w:tcPr>
            <w:tcW w:w="2520" w:type="dxa"/>
            <w:shd w:val="clear" w:color="auto" w:fill="auto"/>
            <w:vAlign w:val="center"/>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rPr>
              <w:t>3 SKS</w:t>
            </w:r>
          </w:p>
        </w:tc>
      </w:tr>
      <w:tr w:rsidR="008615ED" w:rsidTr="00D0004B">
        <w:tc>
          <w:tcPr>
            <w:tcW w:w="1885"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rPr>
            </w:pPr>
          </w:p>
        </w:tc>
        <w:tc>
          <w:tcPr>
            <w:tcW w:w="1710" w:type="dxa"/>
            <w:shd w:val="clear" w:color="auto" w:fill="auto"/>
            <w:vAlign w:val="center"/>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 xml:space="preserve">Semester                                    </w:t>
            </w:r>
          </w:p>
        </w:tc>
        <w:tc>
          <w:tcPr>
            <w:tcW w:w="2520" w:type="dxa"/>
            <w:shd w:val="clear" w:color="auto" w:fill="auto"/>
            <w:vAlign w:val="center"/>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rPr>
              <w:t>V</w:t>
            </w:r>
            <w:r>
              <w:rPr>
                <w:rFonts w:ascii="Times New Roman" w:hAnsi="Times New Roman"/>
                <w:sz w:val="20"/>
                <w:szCs w:val="20"/>
                <w:lang w:val="en-US"/>
              </w:rPr>
              <w:t>I</w:t>
            </w:r>
            <w:r>
              <w:rPr>
                <w:rFonts w:ascii="Times New Roman" w:hAnsi="Times New Roman"/>
                <w:sz w:val="20"/>
                <w:szCs w:val="20"/>
              </w:rPr>
              <w:t xml:space="preserve"> (Six)</w:t>
            </w:r>
          </w:p>
        </w:tc>
      </w:tr>
      <w:tr w:rsidR="008615ED" w:rsidTr="00D0004B">
        <w:tc>
          <w:tcPr>
            <w:tcW w:w="6115" w:type="dxa"/>
            <w:gridSpan w:val="4"/>
            <w:shd w:val="clear" w:color="auto" w:fill="BFBFBF"/>
            <w:vAlign w:val="center"/>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DESCRIPTION of COURSE</w:t>
            </w:r>
          </w:p>
        </w:tc>
      </w:tr>
      <w:tr w:rsidR="008615ED" w:rsidTr="00D0004B">
        <w:trPr>
          <w:trHeight w:val="642"/>
        </w:trPr>
        <w:tc>
          <w:tcPr>
            <w:tcW w:w="6115" w:type="dxa"/>
            <w:gridSpan w:val="4"/>
            <w:shd w:val="clear" w:color="auto" w:fill="FFFFFF"/>
            <w:vAlign w:val="center"/>
          </w:tcPr>
          <w:p w:rsidR="008615ED" w:rsidRDefault="008615ED" w:rsidP="00D0004B">
            <w:pPr>
              <w:spacing w:after="0"/>
              <w:rPr>
                <w:rFonts w:ascii="Times New Roman" w:hAnsi="Times New Roman"/>
                <w:sz w:val="20"/>
                <w:szCs w:val="20"/>
              </w:rPr>
            </w:pPr>
            <w:r>
              <w:rPr>
                <w:rFonts w:ascii="Times New Roman" w:hAnsi="Times New Roman"/>
                <w:sz w:val="20"/>
                <w:szCs w:val="20"/>
              </w:rPr>
              <w:t xml:space="preserve">The course aim to fulfill hard skill and soft skill knowledge management  in geophysical exploration activities </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615ED" w:rsidTr="00D0004B">
        <w:trPr>
          <w:trHeight w:val="103"/>
        </w:trPr>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615ED" w:rsidTr="00D0004B">
        <w:trPr>
          <w:trHeight w:val="103"/>
        </w:trPr>
        <w:tc>
          <w:tcPr>
            <w:tcW w:w="134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4770" w:type="dxa"/>
            <w:gridSpan w:val="3"/>
            <w:shd w:val="clear" w:color="auto" w:fill="FFFFFF"/>
          </w:tcPr>
          <w:p w:rsidR="008615ED" w:rsidRDefault="008615ED"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615ED" w:rsidTr="00D0004B">
        <w:trPr>
          <w:trHeight w:val="103"/>
        </w:trPr>
        <w:tc>
          <w:tcPr>
            <w:tcW w:w="6115" w:type="dxa"/>
            <w:gridSpan w:val="4"/>
            <w:shd w:val="clear" w:color="auto" w:fill="FFFFFF"/>
          </w:tcPr>
          <w:p w:rsidR="008615ED" w:rsidRDefault="008615ED"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rPr>
              <w:t>General Skill</w:t>
            </w:r>
          </w:p>
        </w:tc>
      </w:tr>
      <w:tr w:rsidR="008615ED" w:rsidTr="00D0004B">
        <w:trPr>
          <w:trHeight w:val="103"/>
        </w:trPr>
        <w:tc>
          <w:tcPr>
            <w:tcW w:w="134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4770" w:type="dxa"/>
            <w:gridSpan w:val="3"/>
            <w:shd w:val="clear" w:color="auto" w:fill="FFFFFF"/>
          </w:tcPr>
          <w:p w:rsidR="008615ED" w:rsidRDefault="008615ED"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615ED" w:rsidTr="00D0004B">
        <w:trPr>
          <w:trHeight w:val="103"/>
        </w:trPr>
        <w:tc>
          <w:tcPr>
            <w:tcW w:w="134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4770" w:type="dxa"/>
            <w:gridSpan w:val="3"/>
            <w:shd w:val="clear" w:color="auto" w:fill="FFFFFF"/>
          </w:tcPr>
          <w:p w:rsidR="008615ED" w:rsidRDefault="008615ED"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615ED" w:rsidTr="00D0004B">
        <w:trPr>
          <w:trHeight w:val="103"/>
        </w:trPr>
        <w:tc>
          <w:tcPr>
            <w:tcW w:w="134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4770" w:type="dxa"/>
            <w:gridSpan w:val="3"/>
            <w:shd w:val="clear" w:color="auto" w:fill="FFFFFF"/>
          </w:tcPr>
          <w:p w:rsidR="008615ED" w:rsidRDefault="008615ED"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615ED" w:rsidTr="00D0004B">
        <w:trPr>
          <w:trHeight w:val="103"/>
        </w:trPr>
        <w:tc>
          <w:tcPr>
            <w:tcW w:w="6115" w:type="dxa"/>
            <w:gridSpan w:val="4"/>
            <w:shd w:val="clear" w:color="auto" w:fill="FFFFFF"/>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Knowledge</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t>3.1</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understanding</w:t>
            </w:r>
            <w:r>
              <w:rPr>
                <w:rFonts w:ascii="Times New Roman" w:hAnsi="Times New Roman"/>
                <w:sz w:val="20"/>
                <w:szCs w:val="20"/>
              </w:rPr>
              <w:t xml:space="preserve"> the theoretical concepts of natural science and principles in applying engineering mathematics as the approaches methodology basis of geophysical exploration to a specific natural phenomenon in general;</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t>3.6</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understanding</w:t>
            </w:r>
            <w:r>
              <w:rPr>
                <w:rFonts w:ascii="Times New Roman" w:hAnsi="Times New Roman"/>
                <w:sz w:val="20"/>
                <w:szCs w:val="20"/>
              </w:rPr>
              <w:t xml:space="preserve"> the complete operational knowledge related to the field of geophysical engineering technology</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t>3.10</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understanding</w:t>
            </w:r>
            <w:r>
              <w:rPr>
                <w:rFonts w:ascii="Times New Roman" w:hAnsi="Times New Roman"/>
                <w:sz w:val="20"/>
                <w:szCs w:val="20"/>
              </w:rPr>
              <w:t xml:space="preserve"> the concept and principle of environmental conservation in general from the activities of geophysical engineering;</w:t>
            </w:r>
          </w:p>
        </w:tc>
      </w:tr>
      <w:tr w:rsidR="008615ED" w:rsidTr="00D0004B">
        <w:trPr>
          <w:trHeight w:val="103"/>
        </w:trPr>
        <w:tc>
          <w:tcPr>
            <w:tcW w:w="6115" w:type="dxa"/>
            <w:gridSpan w:val="4"/>
            <w:shd w:val="clear" w:color="auto" w:fill="FFFFFF"/>
          </w:tcPr>
          <w:p w:rsidR="008615ED" w:rsidRDefault="008615ED" w:rsidP="00D0004B">
            <w:pPr>
              <w:spacing w:after="0" w:line="240" w:lineRule="auto"/>
              <w:jc w:val="both"/>
              <w:rPr>
                <w:rFonts w:ascii="Times New Roman" w:hAnsi="Times New Roman"/>
                <w:b/>
                <w:sz w:val="20"/>
                <w:szCs w:val="20"/>
              </w:rPr>
            </w:pPr>
            <w:r>
              <w:rPr>
                <w:rFonts w:ascii="Times New Roman" w:hAnsi="Times New Roman"/>
                <w:b/>
                <w:sz w:val="20"/>
                <w:szCs w:val="20"/>
              </w:rPr>
              <w:t>Specific Skills</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t>4.1</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 xml:space="preserve">being </w:t>
            </w:r>
            <w:r>
              <w:rPr>
                <w:rFonts w:ascii="Times New Roman" w:hAnsi="Times New Roman"/>
                <w:sz w:val="20"/>
                <w:szCs w:val="20"/>
              </w:rPr>
              <w:t xml:space="preserve">able to apply the principles of math, science and engineering principles into procedures, processes, systems or methodologies of geophysical engineering, to create or modify models in solving complex engineering </w:t>
            </w:r>
            <w:r>
              <w:rPr>
                <w:rFonts w:ascii="Times New Roman" w:hAnsi="Times New Roman"/>
                <w:sz w:val="20"/>
                <w:szCs w:val="20"/>
              </w:rPr>
              <w:lastRenderedPageBreak/>
              <w:t>problems in the fields of environment, settlement, marine and energy with the concept of sustainable development;</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lastRenderedPageBreak/>
              <w:t>4.2</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 xml:space="preserve">being </w:t>
            </w:r>
            <w:r>
              <w:rPr>
                <w:rFonts w:ascii="Times New Roman" w:hAnsi="Times New Roman"/>
                <w:sz w:val="20"/>
                <w:szCs w:val="20"/>
              </w:rPr>
              <w:t>able to find the source of engineering problems through the process of investigation, analysis, interpretation of data and information based on the principles of geophysical engineering;</w:t>
            </w:r>
          </w:p>
        </w:tc>
      </w:tr>
      <w:tr w:rsidR="008615ED" w:rsidTr="00D0004B">
        <w:trPr>
          <w:trHeight w:val="103"/>
        </w:trPr>
        <w:tc>
          <w:tcPr>
            <w:tcW w:w="1345" w:type="dxa"/>
            <w:shd w:val="clear" w:color="auto" w:fill="FFFFFF"/>
          </w:tcPr>
          <w:p w:rsidR="008615ED" w:rsidRDefault="008615ED" w:rsidP="00D0004B">
            <w:pPr>
              <w:spacing w:after="0" w:line="240" w:lineRule="auto"/>
              <w:jc w:val="center"/>
              <w:rPr>
                <w:rFonts w:ascii="Times New Roman" w:hAnsi="Times New Roman"/>
                <w:sz w:val="20"/>
                <w:szCs w:val="20"/>
              </w:rPr>
            </w:pPr>
            <w:r>
              <w:rPr>
                <w:rFonts w:ascii="Times New Roman" w:hAnsi="Times New Roman"/>
                <w:sz w:val="20"/>
                <w:szCs w:val="20"/>
              </w:rPr>
              <w:t>4.10</w:t>
            </w:r>
          </w:p>
        </w:tc>
        <w:tc>
          <w:tcPr>
            <w:tcW w:w="4770" w:type="dxa"/>
            <w:gridSpan w:val="3"/>
            <w:shd w:val="clear" w:color="auto" w:fill="FFFFFF"/>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lang w:val="en-US"/>
              </w:rPr>
              <w:t xml:space="preserve">being </w:t>
            </w:r>
            <w:r>
              <w:rPr>
                <w:rFonts w:ascii="Times New Roman" w:hAnsi="Times New Roman"/>
                <w:sz w:val="20"/>
                <w:szCs w:val="20"/>
              </w:rPr>
              <w:t>able to organize the data and present it again by utilizing information technology that suits their needs;</w:t>
            </w:r>
          </w:p>
        </w:tc>
      </w:tr>
      <w:tr w:rsidR="008615ED" w:rsidTr="00D0004B">
        <w:tc>
          <w:tcPr>
            <w:tcW w:w="6115" w:type="dxa"/>
            <w:gridSpan w:val="4"/>
            <w:shd w:val="clear" w:color="auto" w:fill="BFBFBF"/>
            <w:vAlign w:val="center"/>
          </w:tcPr>
          <w:p w:rsidR="008615ED" w:rsidRDefault="008615ED" w:rsidP="00D0004B">
            <w:pPr>
              <w:spacing w:after="0"/>
              <w:jc w:val="both"/>
              <w:rPr>
                <w:rFonts w:ascii="Times New Roman" w:hAnsi="Times New Roman"/>
                <w:b/>
                <w:sz w:val="20"/>
                <w:szCs w:val="20"/>
              </w:rPr>
            </w:pPr>
            <w:r>
              <w:rPr>
                <w:rFonts w:ascii="Times New Roman" w:hAnsi="Times New Roman"/>
                <w:b/>
                <w:sz w:val="20"/>
                <w:szCs w:val="20"/>
              </w:rPr>
              <w:t>COURSE LEARNING OUTCOMES</w:t>
            </w:r>
          </w:p>
        </w:tc>
      </w:tr>
      <w:tr w:rsidR="008615ED" w:rsidTr="00D0004B">
        <w:tc>
          <w:tcPr>
            <w:tcW w:w="6115" w:type="dxa"/>
            <w:gridSpan w:val="4"/>
            <w:shd w:val="clear" w:color="auto" w:fill="FFFFFF"/>
            <w:vAlign w:val="center"/>
          </w:tcPr>
          <w:p w:rsidR="008615ED" w:rsidRDefault="008615ED"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[C4,P4,A4] able to understand, apply, and analysis in geophysical exploration activities due to sustainability, effectivity and efficiency  </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615ED" w:rsidTr="00D0004B">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rPr>
              <w:t xml:space="preserve">Concepts and function of management in exploration geophysics; human resources management, organization system, design and taks force management, technic and methods in planning, HSE, and case study. </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615ED" w:rsidTr="00D0004B">
        <w:tc>
          <w:tcPr>
            <w:tcW w:w="6115" w:type="dxa"/>
            <w:gridSpan w:val="4"/>
            <w:shd w:val="clear" w:color="auto" w:fill="FFFFFF"/>
            <w:vAlign w:val="center"/>
          </w:tcPr>
          <w:p w:rsidR="008615ED" w:rsidRDefault="008615ED" w:rsidP="00D0004B">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 xml:space="preserve">   </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615ED" w:rsidTr="00D0004B">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sz w:val="20"/>
                <w:szCs w:val="20"/>
              </w:rPr>
            </w:pPr>
            <w:r>
              <w:rPr>
                <w:rFonts w:ascii="Times New Roman" w:hAnsi="Times New Roman"/>
                <w:sz w:val="20"/>
                <w:szCs w:val="20"/>
              </w:rPr>
              <w:t>1. Brown W, Exploration in Management, a Pelican Book Publisher</w:t>
            </w:r>
          </w:p>
          <w:p w:rsidR="008615ED" w:rsidRDefault="008615ED" w:rsidP="00D0004B">
            <w:pPr>
              <w:spacing w:after="0" w:line="240" w:lineRule="auto"/>
              <w:jc w:val="both"/>
              <w:rPr>
                <w:rFonts w:ascii="Times New Roman" w:hAnsi="Times New Roman"/>
                <w:b/>
                <w:sz w:val="20"/>
                <w:szCs w:val="20"/>
              </w:rPr>
            </w:pPr>
            <w:r>
              <w:rPr>
                <w:rFonts w:ascii="Times New Roman" w:hAnsi="Times New Roman"/>
                <w:sz w:val="20"/>
                <w:szCs w:val="20"/>
              </w:rPr>
              <w:t>2.Soeharto, Iman., Manajemen proyek: Dari Konseptual sampai Operasional, Erlangga, 1997.</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798"/>
        <w:gridCol w:w="1407"/>
        <w:gridCol w:w="3005"/>
      </w:tblGrid>
      <w:tr w:rsidR="008615ED" w:rsidTr="00D0004B">
        <w:tc>
          <w:tcPr>
            <w:tcW w:w="1703" w:type="dxa"/>
            <w:gridSpan w:val="2"/>
            <w:vMerge w:val="restart"/>
            <w:shd w:val="clear" w:color="auto" w:fill="BFBFBF"/>
            <w:vAlign w:val="center"/>
          </w:tcPr>
          <w:p w:rsidR="008615ED" w:rsidRDefault="008615ED"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407" w:type="dxa"/>
            <w:shd w:val="clear" w:color="auto" w:fill="auto"/>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3005" w:type="dxa"/>
            <w:shd w:val="clear" w:color="auto" w:fill="auto"/>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Geographic Information System</w:t>
            </w:r>
          </w:p>
        </w:tc>
      </w:tr>
      <w:tr w:rsidR="008615ED" w:rsidTr="00D0004B">
        <w:tc>
          <w:tcPr>
            <w:tcW w:w="1703"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lang w:val="en-US"/>
              </w:rPr>
            </w:pPr>
          </w:p>
        </w:tc>
        <w:tc>
          <w:tcPr>
            <w:tcW w:w="1407" w:type="dxa"/>
            <w:shd w:val="clear" w:color="auto" w:fill="auto"/>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 Code</w:t>
            </w:r>
          </w:p>
        </w:tc>
        <w:tc>
          <w:tcPr>
            <w:tcW w:w="3005" w:type="dxa"/>
            <w:shd w:val="clear" w:color="auto" w:fill="auto"/>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RF184632</w:t>
            </w:r>
          </w:p>
        </w:tc>
      </w:tr>
      <w:tr w:rsidR="008615ED" w:rsidTr="00D0004B">
        <w:tc>
          <w:tcPr>
            <w:tcW w:w="1703"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lang w:val="en-US"/>
              </w:rPr>
            </w:pPr>
          </w:p>
        </w:tc>
        <w:tc>
          <w:tcPr>
            <w:tcW w:w="1407" w:type="dxa"/>
            <w:shd w:val="clear" w:color="auto" w:fill="auto"/>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Credit</w:t>
            </w:r>
          </w:p>
        </w:tc>
        <w:tc>
          <w:tcPr>
            <w:tcW w:w="3005" w:type="dxa"/>
            <w:shd w:val="clear" w:color="auto" w:fill="auto"/>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615ED" w:rsidTr="00D0004B">
        <w:tc>
          <w:tcPr>
            <w:tcW w:w="1703" w:type="dxa"/>
            <w:gridSpan w:val="2"/>
            <w:vMerge/>
            <w:shd w:val="clear" w:color="auto" w:fill="BFBFBF"/>
            <w:vAlign w:val="center"/>
          </w:tcPr>
          <w:p w:rsidR="008615ED" w:rsidRDefault="008615ED" w:rsidP="00D0004B">
            <w:pPr>
              <w:spacing w:after="0" w:line="240" w:lineRule="auto"/>
              <w:jc w:val="both"/>
              <w:rPr>
                <w:rFonts w:ascii="Times New Roman" w:hAnsi="Times New Roman"/>
                <w:b/>
                <w:sz w:val="20"/>
                <w:szCs w:val="20"/>
                <w:lang w:val="en-US"/>
              </w:rPr>
            </w:pPr>
          </w:p>
        </w:tc>
        <w:tc>
          <w:tcPr>
            <w:tcW w:w="1407" w:type="dxa"/>
            <w:shd w:val="clear" w:color="auto" w:fill="auto"/>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Semester</w:t>
            </w:r>
          </w:p>
        </w:tc>
        <w:tc>
          <w:tcPr>
            <w:tcW w:w="3005" w:type="dxa"/>
            <w:shd w:val="clear" w:color="auto" w:fill="auto"/>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8615ED" w:rsidTr="00D0004B">
        <w:tc>
          <w:tcPr>
            <w:tcW w:w="6115" w:type="dxa"/>
            <w:gridSpan w:val="4"/>
            <w:shd w:val="clear" w:color="auto" w:fill="BFBFBF"/>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615ED" w:rsidTr="00D0004B">
        <w:trPr>
          <w:trHeight w:val="642"/>
        </w:trPr>
        <w:tc>
          <w:tcPr>
            <w:tcW w:w="6115" w:type="dxa"/>
            <w:gridSpan w:val="4"/>
            <w:shd w:val="clear" w:color="auto" w:fill="FFFFFF"/>
            <w:vAlign w:val="center"/>
          </w:tcPr>
          <w:p w:rsidR="008615ED" w:rsidRDefault="008615ED" w:rsidP="00D000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This course provides insight and knowledge to the students about the concept of Geographic Information System, its development, and its application in earth science</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615ED" w:rsidTr="00D0004B">
        <w:trPr>
          <w:trHeight w:val="103"/>
        </w:trPr>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615ED" w:rsidTr="00D0004B">
        <w:trPr>
          <w:trHeight w:val="103"/>
        </w:trPr>
        <w:tc>
          <w:tcPr>
            <w:tcW w:w="90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615ED" w:rsidRDefault="008615ED"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615ED" w:rsidTr="00D0004B">
        <w:trPr>
          <w:trHeight w:val="103"/>
        </w:trPr>
        <w:tc>
          <w:tcPr>
            <w:tcW w:w="6115" w:type="dxa"/>
            <w:gridSpan w:val="4"/>
            <w:shd w:val="clear" w:color="auto" w:fill="FFFFFF"/>
            <w:vAlign w:val="center"/>
          </w:tcPr>
          <w:p w:rsidR="008615ED" w:rsidRDefault="008615ED" w:rsidP="00D0004B">
            <w:pPr>
              <w:spacing w:after="0" w:line="240" w:lineRule="auto"/>
              <w:ind w:right="397"/>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615ED" w:rsidTr="00D0004B">
        <w:trPr>
          <w:trHeight w:val="103"/>
        </w:trPr>
        <w:tc>
          <w:tcPr>
            <w:tcW w:w="905" w:type="dxa"/>
            <w:shd w:val="clear" w:color="auto" w:fill="FFFFFF"/>
          </w:tcPr>
          <w:p w:rsidR="008615ED" w:rsidRDefault="008615ED"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615ED" w:rsidRDefault="008615ED"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615ED" w:rsidTr="00D0004B">
        <w:trPr>
          <w:trHeight w:val="103"/>
        </w:trPr>
        <w:tc>
          <w:tcPr>
            <w:tcW w:w="6115" w:type="dxa"/>
            <w:gridSpan w:val="4"/>
            <w:shd w:val="clear" w:color="auto" w:fill="FFFFFF"/>
          </w:tcPr>
          <w:p w:rsidR="008615ED" w:rsidRDefault="008615ED" w:rsidP="00D0004B">
            <w:pPr>
              <w:spacing w:after="0" w:line="240" w:lineRule="auto"/>
              <w:ind w:right="397"/>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615ED" w:rsidTr="00D0004B">
        <w:trPr>
          <w:trHeight w:val="103"/>
        </w:trPr>
        <w:tc>
          <w:tcPr>
            <w:tcW w:w="905" w:type="dxa"/>
            <w:shd w:val="clear" w:color="auto" w:fill="FFFFFF"/>
          </w:tcPr>
          <w:p w:rsidR="008615ED" w:rsidRDefault="008615ED"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210" w:type="dxa"/>
            <w:gridSpan w:val="3"/>
            <w:shd w:val="clear" w:color="auto" w:fill="FFFFFF"/>
          </w:tcPr>
          <w:p w:rsidR="008615ED" w:rsidRDefault="008615ED" w:rsidP="00D0004B">
            <w:pPr>
              <w:pStyle w:val="HTMLPreformatted"/>
              <w:shd w:val="clear" w:color="auto" w:fill="FFFFFF"/>
              <w:rPr>
                <w:rFonts w:ascii="Times New Roman" w:hAnsi="Times New Roman" w:cs="Times New Roman"/>
                <w:color w:val="212121"/>
              </w:rPr>
            </w:pPr>
            <w:r>
              <w:rPr>
                <w:rFonts w:ascii="Times New Roman" w:hAnsi="Times New Roman" w:cs="Times New Roman"/>
                <w:color w:val="000000"/>
              </w:rPr>
              <w:t>understanding the principles and methods of the mapping application that required in geophysical engineering work in general</w:t>
            </w:r>
          </w:p>
        </w:tc>
      </w:tr>
      <w:tr w:rsidR="008615ED" w:rsidTr="00D0004B">
        <w:trPr>
          <w:trHeight w:val="103"/>
        </w:trPr>
        <w:tc>
          <w:tcPr>
            <w:tcW w:w="6115" w:type="dxa"/>
            <w:gridSpan w:val="4"/>
            <w:shd w:val="clear" w:color="auto" w:fill="FFFFFF"/>
          </w:tcPr>
          <w:p w:rsidR="008615ED" w:rsidRDefault="008615ED" w:rsidP="00D0004B">
            <w:pPr>
              <w:pStyle w:val="HTMLPreformatted"/>
              <w:shd w:val="clear" w:color="auto" w:fill="FFFFFF"/>
              <w:rPr>
                <w:rFonts w:ascii="Times New Roman" w:hAnsi="Times New Roman" w:cs="Times New Roman"/>
                <w:b/>
                <w:color w:val="000000"/>
              </w:rPr>
            </w:pPr>
            <w:r>
              <w:rPr>
                <w:rFonts w:ascii="Times New Roman" w:hAnsi="Times New Roman" w:cs="Times New Roman"/>
                <w:b/>
                <w:color w:val="000000"/>
              </w:rPr>
              <w:t>Specific Skills</w:t>
            </w:r>
          </w:p>
        </w:tc>
      </w:tr>
      <w:tr w:rsidR="008615ED" w:rsidTr="00D0004B">
        <w:trPr>
          <w:trHeight w:val="103"/>
        </w:trPr>
        <w:tc>
          <w:tcPr>
            <w:tcW w:w="905" w:type="dxa"/>
            <w:shd w:val="clear" w:color="auto" w:fill="FFFFFF"/>
          </w:tcPr>
          <w:p w:rsidR="008615ED" w:rsidRDefault="008615ED"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210" w:type="dxa"/>
            <w:gridSpan w:val="3"/>
            <w:shd w:val="clear" w:color="auto" w:fill="FFFFFF"/>
          </w:tcPr>
          <w:p w:rsidR="008615ED" w:rsidRDefault="008615ED" w:rsidP="00D0004B">
            <w:pPr>
              <w:pStyle w:val="HTMLPreformatted"/>
              <w:shd w:val="clear" w:color="auto" w:fill="FFFFFF"/>
              <w:rPr>
                <w:rFonts w:ascii="Times New Roman" w:hAnsi="Times New Roman" w:cs="Times New Roman"/>
                <w:color w:val="212121"/>
              </w:rPr>
            </w:pPr>
            <w:r>
              <w:rPr>
                <w:rFonts w:ascii="Times New Roman" w:hAnsi="Times New Roman" w:cs="Times New Roman"/>
                <w:color w:val="000000"/>
              </w:rPr>
              <w:t>capable of reading maps and satellite imagery, determining map orientation in the field using GPS, compass and satellite data</w:t>
            </w:r>
          </w:p>
        </w:tc>
      </w:tr>
      <w:tr w:rsidR="008615ED" w:rsidTr="00D0004B">
        <w:tc>
          <w:tcPr>
            <w:tcW w:w="6115" w:type="dxa"/>
            <w:gridSpan w:val="4"/>
            <w:shd w:val="clear" w:color="auto" w:fill="BFBFBF"/>
            <w:vAlign w:val="center"/>
          </w:tcPr>
          <w:p w:rsidR="008615ED" w:rsidRDefault="008615ED"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615ED" w:rsidTr="00D0004B">
        <w:tc>
          <w:tcPr>
            <w:tcW w:w="6115" w:type="dxa"/>
            <w:gridSpan w:val="4"/>
            <w:shd w:val="clear" w:color="auto" w:fill="FFFFFF"/>
            <w:vAlign w:val="center"/>
          </w:tcPr>
          <w:p w:rsidR="008615ED" w:rsidRDefault="008615ED" w:rsidP="00D0004B">
            <w:pPr>
              <w:pStyle w:val="HTMLPreformatted"/>
              <w:shd w:val="clear" w:color="auto" w:fill="FFFFFF"/>
              <w:rPr>
                <w:rFonts w:ascii="Times New Roman" w:hAnsi="Times New Roman" w:cs="Times New Roman"/>
                <w:color w:val="212121"/>
              </w:rPr>
            </w:pPr>
            <w:r>
              <w:rPr>
                <w:rFonts w:ascii="Times New Roman" w:hAnsi="Times New Roman" w:cs="Times New Roman"/>
                <w:color w:val="000000"/>
              </w:rPr>
              <w:t xml:space="preserve">[C3,P3,A3] </w:t>
            </w:r>
            <w:r>
              <w:rPr>
                <w:rFonts w:ascii="Times New Roman" w:hAnsi="Times New Roman" w:cs="Times New Roman"/>
                <w:color w:val="212121"/>
              </w:rPr>
              <w:t xml:space="preserve"> Students are able to apply GIS concepts and applications, able to perform GIS development and manage spatial data by utilizing GIS technology</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615ED" w:rsidTr="00D0004B">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color w:val="212121"/>
                <w:sz w:val="20"/>
                <w:szCs w:val="20"/>
                <w:shd w:val="clear" w:color="auto" w:fill="FFFFFF"/>
              </w:rPr>
              <w:t>Students are able to apply GIS concepts and applications, able to perform GIS development and manage spatial data by utilizing GIS technology</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PREREQUISITES</w:t>
            </w:r>
          </w:p>
        </w:tc>
      </w:tr>
      <w:tr w:rsidR="008615ED" w:rsidTr="00D0004B">
        <w:tc>
          <w:tcPr>
            <w:tcW w:w="6115" w:type="dxa"/>
            <w:gridSpan w:val="4"/>
            <w:shd w:val="clear" w:color="auto" w:fill="FFFFFF"/>
            <w:vAlign w:val="center"/>
          </w:tcPr>
          <w:p w:rsidR="008615ED" w:rsidRDefault="008615ED" w:rsidP="00D0004B">
            <w:pPr>
              <w:spacing w:after="0" w:line="240" w:lineRule="auto"/>
              <w:jc w:val="both"/>
              <w:rPr>
                <w:rFonts w:ascii="Times New Roman" w:hAnsi="Times New Roman"/>
                <w:sz w:val="20"/>
                <w:szCs w:val="20"/>
                <w:lang w:val="en-US"/>
              </w:rPr>
            </w:pPr>
            <w:r>
              <w:rPr>
                <w:rFonts w:ascii="Times New Roman" w:hAnsi="Times New Roman"/>
                <w:color w:val="212121"/>
                <w:sz w:val="20"/>
                <w:szCs w:val="20"/>
                <w:shd w:val="clear" w:color="auto" w:fill="FFFFFF"/>
              </w:rPr>
              <w:t>Introduction to Geospatial Information</w:t>
            </w:r>
          </w:p>
        </w:tc>
      </w:tr>
      <w:tr w:rsidR="008615ED" w:rsidTr="00D0004B">
        <w:tc>
          <w:tcPr>
            <w:tcW w:w="6115" w:type="dxa"/>
            <w:gridSpan w:val="4"/>
            <w:shd w:val="clear" w:color="auto" w:fill="BFBFBF"/>
            <w:vAlign w:val="center"/>
          </w:tcPr>
          <w:p w:rsidR="008615ED" w:rsidRDefault="008615ED"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REFERENCE</w:t>
            </w:r>
          </w:p>
        </w:tc>
      </w:tr>
      <w:tr w:rsidR="008615ED" w:rsidTr="00D0004B">
        <w:tc>
          <w:tcPr>
            <w:tcW w:w="6115" w:type="dxa"/>
            <w:gridSpan w:val="4"/>
            <w:shd w:val="clear" w:color="auto" w:fill="FFFFFF"/>
            <w:vAlign w:val="center"/>
          </w:tcPr>
          <w:p w:rsidR="008615ED" w:rsidRDefault="008615ED" w:rsidP="00D0004B">
            <w:pPr>
              <w:pStyle w:val="ListParagraph"/>
              <w:numPr>
                <w:ilvl w:val="0"/>
                <w:numId w:val="25"/>
              </w:numPr>
              <w:spacing w:after="0" w:line="240" w:lineRule="auto"/>
              <w:ind w:left="337" w:hanging="337"/>
              <w:jc w:val="both"/>
              <w:rPr>
                <w:rFonts w:ascii="Times New Roman" w:hAnsi="Times New Roman"/>
                <w:sz w:val="20"/>
                <w:szCs w:val="20"/>
                <w:lang w:val="en-US"/>
              </w:rPr>
            </w:pPr>
            <w:r>
              <w:rPr>
                <w:rFonts w:ascii="Times New Roman" w:hAnsi="Times New Roman"/>
                <w:sz w:val="20"/>
                <w:szCs w:val="20"/>
              </w:rPr>
              <w:t>Puntodewo, Atie, Dkk.2003. Sitem Informasi Geografi Untuk Pengelolaan SDA. Center for International Forestry Research</w:t>
            </w:r>
          </w:p>
          <w:p w:rsidR="008615ED" w:rsidRDefault="008615ED" w:rsidP="00D0004B">
            <w:pPr>
              <w:pStyle w:val="ListParagraph"/>
              <w:numPr>
                <w:ilvl w:val="0"/>
                <w:numId w:val="25"/>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Gorr, W. L. dan K. S. Kurland, 2008, GIS Tutorial Basic Workbook, ESRI Press.</w:t>
            </w:r>
          </w:p>
          <w:p w:rsidR="008615ED" w:rsidRDefault="008615ED" w:rsidP="00D0004B">
            <w:pPr>
              <w:pStyle w:val="ListParagraph"/>
              <w:numPr>
                <w:ilvl w:val="0"/>
                <w:numId w:val="25"/>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Rolf, A. (editor), 2001, Principles of Geographic Information Systems, ITC Educational Textbook Series, ITC Enschede, The Netherlands.</w:t>
            </w:r>
          </w:p>
          <w:p w:rsidR="008615ED" w:rsidRDefault="008615ED" w:rsidP="00D0004B">
            <w:pPr>
              <w:pStyle w:val="ListParagraph"/>
              <w:numPr>
                <w:ilvl w:val="0"/>
                <w:numId w:val="25"/>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Christman, N., 1997, Exploring Geographic Information Systems, John Wiley and Sons, New York.</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1890"/>
        <w:gridCol w:w="2430"/>
      </w:tblGrid>
      <w:tr w:rsidR="009A1953" w:rsidTr="00D0004B">
        <w:trPr>
          <w:trHeight w:val="70"/>
        </w:trPr>
        <w:tc>
          <w:tcPr>
            <w:tcW w:w="1795" w:type="dxa"/>
            <w:gridSpan w:val="2"/>
            <w:vMerge w:val="restart"/>
            <w:shd w:val="clear" w:color="auto" w:fill="BFBFBF"/>
            <w:vAlign w:val="center"/>
          </w:tcPr>
          <w:p w:rsidR="009A1953" w:rsidRDefault="009A1953" w:rsidP="00D0004B">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890" w:type="dxa"/>
          </w:tcPr>
          <w:p w:rsidR="009A1953" w:rsidRDefault="009A1953"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430" w:type="dxa"/>
          </w:tcPr>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Applied Seismology</w:t>
            </w:r>
          </w:p>
        </w:tc>
      </w:tr>
      <w:tr w:rsidR="009A1953" w:rsidTr="00D0004B">
        <w:trPr>
          <w:trHeight w:val="195"/>
        </w:trPr>
        <w:tc>
          <w:tcPr>
            <w:tcW w:w="1795" w:type="dxa"/>
            <w:gridSpan w:val="2"/>
            <w:vMerge/>
            <w:shd w:val="clear" w:color="auto" w:fill="BFBFBF"/>
          </w:tcPr>
          <w:p w:rsidR="009A1953" w:rsidRDefault="009A1953" w:rsidP="00D0004B">
            <w:pPr>
              <w:spacing w:after="0"/>
              <w:jc w:val="both"/>
              <w:rPr>
                <w:rFonts w:ascii="Times New Roman" w:hAnsi="Times New Roman"/>
                <w:sz w:val="20"/>
                <w:szCs w:val="20"/>
              </w:rPr>
            </w:pPr>
          </w:p>
        </w:tc>
        <w:tc>
          <w:tcPr>
            <w:tcW w:w="1890" w:type="dxa"/>
            <w:shd w:val="clear" w:color="auto" w:fill="auto"/>
          </w:tcPr>
          <w:p w:rsidR="009A1953" w:rsidRDefault="009A1953"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430" w:type="dxa"/>
            <w:shd w:val="clear" w:color="auto" w:fill="auto"/>
          </w:tcPr>
          <w:p w:rsidR="009A1953" w:rsidRDefault="009A1953" w:rsidP="00D0004B">
            <w:pPr>
              <w:spacing w:after="0" w:line="240" w:lineRule="auto"/>
              <w:jc w:val="both"/>
              <w:rPr>
                <w:rFonts w:ascii="Times New Roman" w:hAnsi="Times New Roman"/>
                <w:sz w:val="20"/>
                <w:szCs w:val="20"/>
              </w:rPr>
            </w:pPr>
            <w:r>
              <w:rPr>
                <w:rFonts w:ascii="Times New Roman" w:hAnsi="Times New Roman"/>
                <w:sz w:val="20"/>
                <w:szCs w:val="20"/>
              </w:rPr>
              <w:t>RF184633</w:t>
            </w:r>
          </w:p>
        </w:tc>
      </w:tr>
      <w:tr w:rsidR="009A1953" w:rsidTr="00D0004B">
        <w:trPr>
          <w:trHeight w:val="195"/>
        </w:trPr>
        <w:tc>
          <w:tcPr>
            <w:tcW w:w="1795" w:type="dxa"/>
            <w:gridSpan w:val="2"/>
            <w:vMerge/>
            <w:shd w:val="clear" w:color="auto" w:fill="BFBFBF"/>
          </w:tcPr>
          <w:p w:rsidR="009A1953" w:rsidRDefault="009A1953" w:rsidP="00D0004B">
            <w:pPr>
              <w:spacing w:after="0"/>
              <w:jc w:val="both"/>
              <w:rPr>
                <w:rFonts w:ascii="Times New Roman" w:hAnsi="Times New Roman"/>
                <w:sz w:val="20"/>
                <w:szCs w:val="20"/>
              </w:rPr>
            </w:pPr>
          </w:p>
        </w:tc>
        <w:tc>
          <w:tcPr>
            <w:tcW w:w="1890" w:type="dxa"/>
            <w:shd w:val="clear" w:color="auto" w:fill="auto"/>
          </w:tcPr>
          <w:p w:rsidR="009A1953" w:rsidRDefault="009A195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430" w:type="dxa"/>
            <w:shd w:val="clear" w:color="auto" w:fill="auto"/>
          </w:tcPr>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9A1953" w:rsidTr="00D0004B">
        <w:trPr>
          <w:trHeight w:val="195"/>
        </w:trPr>
        <w:tc>
          <w:tcPr>
            <w:tcW w:w="1795" w:type="dxa"/>
            <w:gridSpan w:val="2"/>
            <w:vMerge/>
            <w:shd w:val="clear" w:color="auto" w:fill="BFBFBF"/>
          </w:tcPr>
          <w:p w:rsidR="009A1953" w:rsidRDefault="009A1953" w:rsidP="00D0004B">
            <w:pPr>
              <w:spacing w:after="0"/>
              <w:jc w:val="both"/>
              <w:rPr>
                <w:rFonts w:ascii="Times New Roman" w:hAnsi="Times New Roman"/>
                <w:sz w:val="20"/>
                <w:szCs w:val="20"/>
              </w:rPr>
            </w:pPr>
          </w:p>
        </w:tc>
        <w:tc>
          <w:tcPr>
            <w:tcW w:w="1890" w:type="dxa"/>
          </w:tcPr>
          <w:p w:rsidR="009A1953" w:rsidRDefault="009A1953" w:rsidP="00D0004B">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430" w:type="dxa"/>
          </w:tcPr>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 (Six)</w:t>
            </w:r>
          </w:p>
        </w:tc>
      </w:tr>
      <w:tr w:rsidR="009A1953" w:rsidTr="00D0004B">
        <w:tc>
          <w:tcPr>
            <w:tcW w:w="6115" w:type="dxa"/>
            <w:gridSpan w:val="4"/>
            <w:shd w:val="clear" w:color="auto" w:fill="BFBFBF"/>
            <w:vAlign w:val="center"/>
          </w:tcPr>
          <w:p w:rsidR="009A1953" w:rsidRDefault="009A1953"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9A1953" w:rsidTr="00D0004B">
        <w:tc>
          <w:tcPr>
            <w:tcW w:w="6115" w:type="dxa"/>
            <w:gridSpan w:val="4"/>
            <w:shd w:val="clear" w:color="auto" w:fill="FFFFFF"/>
            <w:vAlign w:val="center"/>
          </w:tcPr>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rPr>
              <w:t>Recognition of the causes of tectonic earthquakes, magnetism and earthquake intensity, earthquake lanes tectonic plates, seismicity spreading centers, seismicity. Damage caused by earthquake, understanding about earthquake intensity measurement. How many methods of ground motion measurement, such as the murphy-O Brien method, Gutenberg-Richter, Kanai etc. Analysis of earthquake disaster. Local soil types and how the effects of earthquake waves pass through alluvial soil, granite soil and so on. Classification of soil type based on its natural dominant period, classification of surface soil according to: Kanai, S. Omate and N. Nakajima soil structure and period distribution curve on solid soil, soft and very soft. Some seismic zoning contests include: Seismicity index, cumulative seismic hazard index, regional average seismic hazard index and value b. Earthquake forces in buildings of various seismic coefficients. Acceleration and attenuation of earthquake waves in the subduction / crust zone and cesarean section. Earthquake disaster analysis is statistically and seismically challenged.</w:t>
            </w:r>
          </w:p>
        </w:tc>
      </w:tr>
      <w:tr w:rsidR="009A1953" w:rsidTr="00D0004B">
        <w:tc>
          <w:tcPr>
            <w:tcW w:w="6115" w:type="dxa"/>
            <w:gridSpan w:val="4"/>
            <w:shd w:val="clear" w:color="auto" w:fill="BFBFBF"/>
            <w:vAlign w:val="center"/>
          </w:tcPr>
          <w:p w:rsidR="009A1953" w:rsidRDefault="009A1953" w:rsidP="00D0004B">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9A1953" w:rsidTr="00D0004B">
        <w:trPr>
          <w:trHeight w:val="103"/>
        </w:trPr>
        <w:tc>
          <w:tcPr>
            <w:tcW w:w="6115" w:type="dxa"/>
            <w:gridSpan w:val="4"/>
            <w:shd w:val="clear" w:color="auto" w:fill="FFFFFF"/>
            <w:vAlign w:val="center"/>
          </w:tcPr>
          <w:p w:rsidR="009A1953" w:rsidRDefault="009A1953"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40" w:type="dxa"/>
            <w:gridSpan w:val="3"/>
            <w:shd w:val="clear" w:color="auto" w:fill="FFFFFF"/>
          </w:tcPr>
          <w:p w:rsidR="009A1953" w:rsidRDefault="009A1953"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9A1953" w:rsidTr="00D0004B">
        <w:trPr>
          <w:trHeight w:val="103"/>
        </w:trPr>
        <w:tc>
          <w:tcPr>
            <w:tcW w:w="6115" w:type="dxa"/>
            <w:gridSpan w:val="4"/>
            <w:shd w:val="clear" w:color="auto" w:fill="FFFFFF"/>
          </w:tcPr>
          <w:p w:rsidR="009A1953" w:rsidRDefault="009A1953"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440" w:type="dxa"/>
            <w:gridSpan w:val="3"/>
            <w:shd w:val="clear" w:color="auto" w:fill="FFFFFF"/>
          </w:tcPr>
          <w:p w:rsidR="009A1953" w:rsidRDefault="009A1953"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440" w:type="dxa"/>
            <w:gridSpan w:val="3"/>
            <w:shd w:val="clear" w:color="auto" w:fill="FFFFFF"/>
          </w:tcPr>
          <w:p w:rsidR="009A1953" w:rsidRDefault="009A195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440" w:type="dxa"/>
            <w:gridSpan w:val="3"/>
            <w:shd w:val="clear" w:color="auto" w:fill="FFFFFF"/>
          </w:tcPr>
          <w:p w:rsidR="009A1953" w:rsidRDefault="009A1953"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9A1953" w:rsidTr="00D0004B">
        <w:trPr>
          <w:trHeight w:val="103"/>
        </w:trPr>
        <w:tc>
          <w:tcPr>
            <w:tcW w:w="6115" w:type="dxa"/>
            <w:gridSpan w:val="4"/>
            <w:shd w:val="clear" w:color="auto" w:fill="FFFFFF"/>
          </w:tcPr>
          <w:p w:rsidR="009A1953" w:rsidRDefault="009A1953"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40" w:type="dxa"/>
            <w:gridSpan w:val="3"/>
            <w:shd w:val="clear" w:color="auto" w:fill="FFFFFF"/>
          </w:tcPr>
          <w:p w:rsidR="009A1953" w:rsidRDefault="009A1953"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lastRenderedPageBreak/>
              <w:t xml:space="preserve">approaches methodology </w:t>
            </w:r>
            <w:r>
              <w:rPr>
                <w:rFonts w:ascii="Times New Roman" w:hAnsi="Times New Roman"/>
                <w:color w:val="000000"/>
                <w:sz w:val="20"/>
                <w:szCs w:val="20"/>
              </w:rPr>
              <w:t>basis of geophysical exploration to a specific natural phenomenon in general;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lastRenderedPageBreak/>
              <w:t>3.2</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the</w:t>
            </w:r>
            <w:r>
              <w:rPr>
                <w:rFonts w:ascii="Times New Roman" w:hAnsi="Times New Roman"/>
                <w:color w:val="000000"/>
                <w:sz w:val="20"/>
                <w:szCs w:val="20"/>
              </w:rPr>
              <w:t xml:space="preserve"> general quality assurance principles in geophysical engineering work;</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3.11</w:t>
            </w:r>
          </w:p>
          <w:p w:rsidR="009A1953" w:rsidRDefault="009A1953" w:rsidP="00D0004B">
            <w:pPr>
              <w:spacing w:before="120" w:after="120" w:line="240" w:lineRule="auto"/>
              <w:jc w:val="center"/>
              <w:rPr>
                <w:rFonts w:ascii="Times New Roman" w:hAnsi="Times New Roman"/>
                <w:sz w:val="20"/>
                <w:szCs w:val="20"/>
                <w:lang w:val="en-US"/>
              </w:rPr>
            </w:pP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insights of sustainable development in general from the application of geophysical exploration methodology and natural resources management;</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general concept, principles, and techniques of effective communication both orally and in writing for specific purposes in general; and</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440" w:type="dxa"/>
            <w:gridSpan w:val="3"/>
            <w:shd w:val="clear" w:color="auto" w:fill="FFFFFF"/>
          </w:tcPr>
          <w:p w:rsidR="009A1953" w:rsidRDefault="009A1953"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9A1953" w:rsidTr="00D0004B">
        <w:trPr>
          <w:trHeight w:val="103"/>
        </w:trPr>
        <w:tc>
          <w:tcPr>
            <w:tcW w:w="6115" w:type="dxa"/>
            <w:gridSpan w:val="4"/>
            <w:shd w:val="clear" w:color="auto" w:fill="FFFFFF"/>
          </w:tcPr>
          <w:p w:rsidR="009A1953" w:rsidRDefault="009A1953"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9A1953" w:rsidRDefault="009A1953"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4.8</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9A1953" w:rsidTr="00D0004B">
        <w:trPr>
          <w:trHeight w:val="103"/>
        </w:trPr>
        <w:tc>
          <w:tcPr>
            <w:tcW w:w="675" w:type="dxa"/>
            <w:shd w:val="clear" w:color="auto" w:fill="FFFFFF"/>
          </w:tcPr>
          <w:p w:rsidR="009A1953" w:rsidRDefault="009A1953"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40" w:type="dxa"/>
            <w:gridSpan w:val="3"/>
            <w:shd w:val="clear" w:color="auto" w:fill="FFFFFF"/>
          </w:tcPr>
          <w:p w:rsidR="009A1953" w:rsidRDefault="009A1953"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9A1953" w:rsidTr="00D0004B">
        <w:tc>
          <w:tcPr>
            <w:tcW w:w="6115" w:type="dxa"/>
            <w:gridSpan w:val="4"/>
            <w:shd w:val="clear" w:color="auto" w:fill="BFBFBF"/>
            <w:vAlign w:val="center"/>
          </w:tcPr>
          <w:p w:rsidR="009A1953" w:rsidRDefault="009A1953" w:rsidP="00D0004B">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9A1953" w:rsidTr="00D0004B">
        <w:tc>
          <w:tcPr>
            <w:tcW w:w="6115" w:type="dxa"/>
            <w:gridSpan w:val="4"/>
            <w:shd w:val="clear" w:color="auto" w:fill="FFFFFF"/>
            <w:vAlign w:val="center"/>
          </w:tcPr>
          <w:p w:rsidR="009A1953" w:rsidRDefault="009A1953"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4</w:t>
            </w:r>
            <w:r>
              <w:rPr>
                <w:rFonts w:ascii="Times New Roman" w:hAnsi="Times New Roman"/>
                <w:sz w:val="20"/>
                <w:szCs w:val="20"/>
              </w:rPr>
              <w:t>,P</w:t>
            </w:r>
            <w:r>
              <w:rPr>
                <w:rFonts w:ascii="Times New Roman" w:hAnsi="Times New Roman"/>
                <w:sz w:val="20"/>
                <w:szCs w:val="20"/>
                <w:lang w:val="en-US"/>
              </w:rPr>
              <w:t>4</w:t>
            </w:r>
            <w:r>
              <w:rPr>
                <w:rFonts w:ascii="Times New Roman" w:hAnsi="Times New Roman"/>
                <w:sz w:val="20"/>
                <w:szCs w:val="20"/>
              </w:rPr>
              <w:t>,A</w:t>
            </w:r>
            <w:r>
              <w:rPr>
                <w:rFonts w:ascii="Times New Roman" w:hAnsi="Times New Roman"/>
                <w:sz w:val="20"/>
                <w:szCs w:val="20"/>
                <w:lang w:val="en-US"/>
              </w:rPr>
              <w:t>4</w:t>
            </w:r>
            <w:r>
              <w:rPr>
                <w:rFonts w:ascii="Times New Roman" w:hAnsi="Times New Roman"/>
                <w:sz w:val="20"/>
                <w:szCs w:val="20"/>
              </w:rPr>
              <w:t>] Students can apply seismology in the field of engineering, able to make seismic zoning based on data measuring both microtremor and downhole seismic survey in determining Vs30. Able to classify soil types based on geotechnical parameters.</w:t>
            </w:r>
          </w:p>
        </w:tc>
      </w:tr>
      <w:tr w:rsidR="009A1953" w:rsidTr="00D0004B">
        <w:tc>
          <w:tcPr>
            <w:tcW w:w="6115" w:type="dxa"/>
            <w:gridSpan w:val="4"/>
            <w:shd w:val="clear" w:color="auto" w:fill="BFBFBF"/>
            <w:vAlign w:val="center"/>
          </w:tcPr>
          <w:p w:rsidR="009A1953" w:rsidRDefault="009A1953" w:rsidP="00D0004B">
            <w:pPr>
              <w:spacing w:after="0" w:line="240" w:lineRule="auto"/>
              <w:contextualSpacing/>
              <w:jc w:val="both"/>
              <w:rPr>
                <w:rFonts w:ascii="Times New Roman" w:hAnsi="Times New Roman"/>
                <w:sz w:val="20"/>
                <w:szCs w:val="20"/>
              </w:rPr>
            </w:pPr>
            <w:r>
              <w:rPr>
                <w:rFonts w:ascii="Times New Roman" w:hAnsi="Times New Roman"/>
                <w:b/>
                <w:sz w:val="20"/>
                <w:szCs w:val="20"/>
              </w:rPr>
              <w:t>MAIN TOPIC</w:t>
            </w:r>
          </w:p>
        </w:tc>
      </w:tr>
      <w:tr w:rsidR="009A1953" w:rsidTr="00D0004B">
        <w:tc>
          <w:tcPr>
            <w:tcW w:w="6115" w:type="dxa"/>
            <w:gridSpan w:val="4"/>
            <w:shd w:val="clear" w:color="auto" w:fill="FFFFFF"/>
            <w:vAlign w:val="center"/>
          </w:tcPr>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Introduction, Seismic Hazard,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Ground Motion,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Earthquake Acceleration,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Seismic Zoning,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Effects of local soil,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Earthquake force,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Probabilistic Seismic Hazard Analysis,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Deterministic Seismic Hazard Analysis, </w:t>
            </w:r>
          </w:p>
          <w:p w:rsidR="009A1953" w:rsidRDefault="009A1953"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Microtremor and Downhole seismic survey</w:t>
            </w:r>
          </w:p>
        </w:tc>
      </w:tr>
      <w:tr w:rsidR="009A1953" w:rsidTr="00D0004B">
        <w:tc>
          <w:tcPr>
            <w:tcW w:w="6115" w:type="dxa"/>
            <w:gridSpan w:val="4"/>
            <w:shd w:val="clear" w:color="auto" w:fill="BFBFBF"/>
            <w:vAlign w:val="center"/>
          </w:tcPr>
          <w:p w:rsidR="009A1953" w:rsidRDefault="009A1953" w:rsidP="00D0004B">
            <w:pPr>
              <w:spacing w:after="0" w:line="240" w:lineRule="auto"/>
              <w:contextualSpacing/>
              <w:jc w:val="both"/>
              <w:rPr>
                <w:rFonts w:ascii="Times New Roman" w:hAnsi="Times New Roman"/>
                <w:b/>
                <w:sz w:val="20"/>
                <w:szCs w:val="20"/>
              </w:rPr>
            </w:pPr>
            <w:r>
              <w:rPr>
                <w:rFonts w:ascii="Times New Roman" w:hAnsi="Times New Roman"/>
                <w:b/>
                <w:sz w:val="20"/>
                <w:szCs w:val="20"/>
              </w:rPr>
              <w:t>P</w:t>
            </w:r>
            <w:r>
              <w:rPr>
                <w:rFonts w:ascii="Times New Roman" w:hAnsi="Times New Roman"/>
                <w:b/>
                <w:sz w:val="20"/>
                <w:szCs w:val="20"/>
                <w:lang w:val="en-US"/>
              </w:rPr>
              <w:t>REREQUISITES</w:t>
            </w:r>
          </w:p>
        </w:tc>
      </w:tr>
      <w:tr w:rsidR="009A1953" w:rsidTr="00D0004B">
        <w:tc>
          <w:tcPr>
            <w:tcW w:w="6115" w:type="dxa"/>
            <w:gridSpan w:val="4"/>
            <w:shd w:val="clear" w:color="auto" w:fill="FFFFFF"/>
            <w:vAlign w:val="center"/>
          </w:tcPr>
          <w:p w:rsidR="009A1953" w:rsidRDefault="009A1953" w:rsidP="00D0004B">
            <w:pPr>
              <w:spacing w:after="0" w:line="240" w:lineRule="auto"/>
              <w:jc w:val="both"/>
              <w:rPr>
                <w:rFonts w:ascii="Times New Roman" w:hAnsi="Times New Roman"/>
                <w:b/>
                <w:sz w:val="20"/>
                <w:szCs w:val="20"/>
                <w:lang w:val="en-US"/>
              </w:rPr>
            </w:pPr>
            <w:r>
              <w:rPr>
                <w:rFonts w:ascii="Times New Roman" w:hAnsi="Times New Roman"/>
                <w:sz w:val="20"/>
                <w:szCs w:val="20"/>
                <w:lang w:val="en-US"/>
              </w:rPr>
              <w:t>Seismology</w:t>
            </w:r>
          </w:p>
        </w:tc>
      </w:tr>
      <w:tr w:rsidR="009A1953" w:rsidTr="00D0004B">
        <w:tc>
          <w:tcPr>
            <w:tcW w:w="6115" w:type="dxa"/>
            <w:gridSpan w:val="4"/>
            <w:shd w:val="clear" w:color="auto" w:fill="BFBFBF"/>
            <w:vAlign w:val="center"/>
          </w:tcPr>
          <w:p w:rsidR="009A1953" w:rsidRDefault="009A1953" w:rsidP="00D0004B">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9A1953" w:rsidTr="00D0004B">
        <w:tc>
          <w:tcPr>
            <w:tcW w:w="6115" w:type="dxa"/>
            <w:gridSpan w:val="4"/>
            <w:shd w:val="clear" w:color="auto" w:fill="FFFFFF"/>
            <w:vAlign w:val="center"/>
          </w:tcPr>
          <w:p w:rsidR="009A1953" w:rsidRDefault="009A1953" w:rsidP="00D0004B">
            <w:pPr>
              <w:pStyle w:val="ListParagraph"/>
              <w:numPr>
                <w:ilvl w:val="0"/>
                <w:numId w:val="26"/>
              </w:num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Maugeri, M, 2014, Earthquake Geotechnical Engineering Design, GEOTECHNICAL, GEOLOGICAL AND EARTHQUAKE ENGINEERING, Volume 28,Springer,London. </w:t>
            </w:r>
          </w:p>
          <w:p w:rsidR="009A1953" w:rsidRDefault="009A1953" w:rsidP="00D0004B">
            <w:pPr>
              <w:pStyle w:val="ListParagraph"/>
              <w:numPr>
                <w:ilvl w:val="0"/>
                <w:numId w:val="26"/>
              </w:numPr>
              <w:spacing w:after="0" w:line="240" w:lineRule="auto"/>
              <w:jc w:val="both"/>
              <w:rPr>
                <w:rFonts w:ascii="Times New Roman" w:hAnsi="Times New Roman"/>
                <w:sz w:val="20"/>
                <w:szCs w:val="20"/>
                <w:lang w:val="en-US"/>
              </w:rPr>
            </w:pPr>
            <w:r>
              <w:rPr>
                <w:rFonts w:ascii="Times New Roman" w:hAnsi="Times New Roman"/>
                <w:sz w:val="20"/>
                <w:szCs w:val="20"/>
                <w:lang w:val="en-US"/>
              </w:rPr>
              <w:t>AKKAR, S., 2011, EARTHQUAKE DATA IN ENGINEERING SEISMOLOGY GEOTECHNICAL, GEOLOGICAL AND EARTHQUAKE ENGINEERING, Volume 14, Springer, London.</w:t>
            </w:r>
          </w:p>
          <w:p w:rsidR="009A1953" w:rsidRDefault="009A1953" w:rsidP="00D0004B">
            <w:pPr>
              <w:pStyle w:val="ListParagraph"/>
              <w:numPr>
                <w:ilvl w:val="0"/>
                <w:numId w:val="26"/>
              </w:numPr>
              <w:spacing w:after="0" w:line="240" w:lineRule="auto"/>
              <w:jc w:val="both"/>
              <w:rPr>
                <w:rFonts w:ascii="Times New Roman" w:hAnsi="Times New Roman"/>
                <w:sz w:val="20"/>
                <w:szCs w:val="20"/>
                <w:lang w:val="en-US"/>
              </w:rPr>
            </w:pPr>
            <w:r>
              <w:rPr>
                <w:rFonts w:ascii="Times New Roman" w:hAnsi="Times New Roman"/>
                <w:sz w:val="20"/>
                <w:szCs w:val="20"/>
                <w:lang w:val="en-US"/>
              </w:rPr>
              <w:t>Yoshida, N., 2015, Seismic Ground Response Analysis, GEOTECHNICAL, GEOLOGICAL AND EARTHQUAKE ENGINEERING, Volume 36, Springer, London.</w:t>
            </w:r>
          </w:p>
        </w:tc>
      </w:tr>
    </w:tbl>
    <w:tbl>
      <w:tblPr>
        <w:tblpPr w:leftFromText="180" w:rightFromText="180" w:vertAnchor="text" w:tblpY="1"/>
        <w:tblOverlap w:val="never"/>
        <w:tblW w:w="6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983"/>
        <w:gridCol w:w="2237"/>
      </w:tblGrid>
      <w:tr w:rsidR="00FF6750" w:rsidTr="00D0004B">
        <w:tc>
          <w:tcPr>
            <w:tcW w:w="1882" w:type="dxa"/>
            <w:gridSpan w:val="2"/>
            <w:vMerge w:val="restart"/>
            <w:shd w:val="clear" w:color="auto" w:fill="BFBFBF"/>
            <w:vAlign w:val="center"/>
          </w:tcPr>
          <w:p w:rsidR="00FF6750" w:rsidRDefault="00FF6750"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983" w:type="dxa"/>
            <w:shd w:val="clear" w:color="auto" w:fill="auto"/>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FF6750" w:rsidRDefault="00FF6750"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Geothermal Exploration</w:t>
            </w:r>
          </w:p>
        </w:tc>
      </w:tr>
      <w:tr w:rsidR="00FF6750" w:rsidTr="00D0004B">
        <w:tc>
          <w:tcPr>
            <w:tcW w:w="1882" w:type="dxa"/>
            <w:gridSpan w:val="2"/>
            <w:vMerge/>
            <w:shd w:val="clear" w:color="auto" w:fill="BFBFBF"/>
            <w:vAlign w:val="center"/>
          </w:tcPr>
          <w:p w:rsidR="00FF6750" w:rsidRDefault="00FF6750" w:rsidP="00D0004B">
            <w:pPr>
              <w:spacing w:after="0" w:line="240" w:lineRule="auto"/>
              <w:jc w:val="both"/>
              <w:rPr>
                <w:rFonts w:ascii="Times New Roman" w:hAnsi="Times New Roman"/>
                <w:b/>
                <w:sz w:val="20"/>
                <w:szCs w:val="20"/>
              </w:rPr>
            </w:pPr>
          </w:p>
        </w:tc>
        <w:tc>
          <w:tcPr>
            <w:tcW w:w="1983" w:type="dxa"/>
            <w:shd w:val="clear" w:color="auto" w:fill="auto"/>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FF6750" w:rsidRDefault="00FF6750"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RF184734</w:t>
            </w:r>
          </w:p>
        </w:tc>
      </w:tr>
      <w:tr w:rsidR="00FF6750" w:rsidTr="00D0004B">
        <w:tc>
          <w:tcPr>
            <w:tcW w:w="1882" w:type="dxa"/>
            <w:gridSpan w:val="2"/>
            <w:vMerge/>
            <w:shd w:val="clear" w:color="auto" w:fill="BFBFBF"/>
            <w:vAlign w:val="center"/>
          </w:tcPr>
          <w:p w:rsidR="00FF6750" w:rsidRDefault="00FF6750" w:rsidP="00D0004B">
            <w:pPr>
              <w:spacing w:after="0" w:line="240" w:lineRule="auto"/>
              <w:jc w:val="both"/>
              <w:rPr>
                <w:rFonts w:ascii="Times New Roman" w:hAnsi="Times New Roman"/>
                <w:b/>
                <w:sz w:val="20"/>
                <w:szCs w:val="20"/>
                <w:lang w:val="en-US"/>
              </w:rPr>
            </w:pPr>
          </w:p>
        </w:tc>
        <w:tc>
          <w:tcPr>
            <w:tcW w:w="1983" w:type="dxa"/>
            <w:shd w:val="clear" w:color="auto" w:fill="auto"/>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FF6750" w:rsidRDefault="00FF6750"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FF6750" w:rsidTr="00D0004B">
        <w:tc>
          <w:tcPr>
            <w:tcW w:w="1882" w:type="dxa"/>
            <w:gridSpan w:val="2"/>
            <w:vMerge/>
            <w:shd w:val="clear" w:color="auto" w:fill="BFBFBF"/>
            <w:vAlign w:val="center"/>
          </w:tcPr>
          <w:p w:rsidR="00FF6750" w:rsidRDefault="00FF6750" w:rsidP="00D0004B">
            <w:pPr>
              <w:spacing w:after="0" w:line="240" w:lineRule="auto"/>
              <w:jc w:val="both"/>
              <w:rPr>
                <w:rFonts w:ascii="Times New Roman" w:hAnsi="Times New Roman"/>
                <w:b/>
                <w:sz w:val="20"/>
                <w:szCs w:val="20"/>
              </w:rPr>
            </w:pPr>
          </w:p>
        </w:tc>
        <w:tc>
          <w:tcPr>
            <w:tcW w:w="1983" w:type="dxa"/>
            <w:shd w:val="clear" w:color="auto" w:fill="auto"/>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FF6750" w:rsidRDefault="00FF6750"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 (Seven)</w:t>
            </w:r>
          </w:p>
        </w:tc>
      </w:tr>
      <w:tr w:rsidR="00FF6750" w:rsidTr="00D0004B">
        <w:tc>
          <w:tcPr>
            <w:tcW w:w="6102" w:type="dxa"/>
            <w:gridSpan w:val="4"/>
            <w:shd w:val="clear" w:color="auto" w:fill="BFBFBF"/>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FF6750" w:rsidTr="00D0004B">
        <w:trPr>
          <w:trHeight w:val="642"/>
        </w:trPr>
        <w:tc>
          <w:tcPr>
            <w:tcW w:w="6102" w:type="dxa"/>
            <w:gridSpan w:val="4"/>
            <w:shd w:val="clear" w:color="auto" w:fill="FFFFFF"/>
            <w:vAlign w:val="center"/>
          </w:tcPr>
          <w:p w:rsidR="00FF6750" w:rsidRDefault="00FF6750"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Students must also understand the rules of geothermal exploration within the framework of total geothermal potential development projects, both in technical, economic and legal aspects.</w:t>
            </w:r>
          </w:p>
          <w:p w:rsidR="00FF6750" w:rsidRDefault="00FF6750"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invites students to understand the conceptual model of geothermal through geophysical, geological and geochemical data processing and physical model approach based on the rules of increasing geothermal gradient due to both volcanic and non volcanic symptoms.</w:t>
            </w:r>
          </w:p>
          <w:p w:rsidR="00FF6750" w:rsidRDefault="00FF6750"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The conceptual model builds on integrative studies of various geological exploration results as a preliminary approach, then through a geophysical methodology approach to delineate the alleged area of prospects that will be reinforced by evidence of geochemical measurements of geothermal phenomena on the Earth's surface.</w:t>
            </w:r>
          </w:p>
        </w:tc>
      </w:tr>
      <w:tr w:rsidR="00FF6750" w:rsidTr="00D0004B">
        <w:tc>
          <w:tcPr>
            <w:tcW w:w="6102" w:type="dxa"/>
            <w:gridSpan w:val="4"/>
            <w:shd w:val="clear" w:color="auto" w:fill="BFBFBF"/>
            <w:vAlign w:val="center"/>
          </w:tcPr>
          <w:p w:rsidR="00FF6750" w:rsidRDefault="00FF6750"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FF6750" w:rsidTr="00D0004B">
        <w:trPr>
          <w:trHeight w:val="103"/>
        </w:trPr>
        <w:tc>
          <w:tcPr>
            <w:tcW w:w="6102" w:type="dxa"/>
            <w:gridSpan w:val="4"/>
            <w:shd w:val="clear" w:color="auto" w:fill="FFFFFF"/>
            <w:vAlign w:val="center"/>
          </w:tcPr>
          <w:p w:rsidR="00FF6750" w:rsidRDefault="00FF6750"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197" w:type="dxa"/>
            <w:gridSpan w:val="3"/>
            <w:shd w:val="clear" w:color="auto" w:fill="FFFFFF"/>
          </w:tcPr>
          <w:p w:rsidR="00FF6750" w:rsidRDefault="00FF6750"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FF6750" w:rsidTr="00D0004B">
        <w:trPr>
          <w:trHeight w:val="103"/>
        </w:trPr>
        <w:tc>
          <w:tcPr>
            <w:tcW w:w="6102" w:type="dxa"/>
            <w:gridSpan w:val="4"/>
            <w:shd w:val="clear" w:color="auto" w:fill="FFFFFF"/>
            <w:vAlign w:val="center"/>
          </w:tcPr>
          <w:p w:rsidR="00FF6750" w:rsidRDefault="00FF6750"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197" w:type="dxa"/>
            <w:gridSpan w:val="3"/>
            <w:shd w:val="clear" w:color="auto" w:fill="FFFFFF"/>
          </w:tcPr>
          <w:p w:rsidR="00FF6750" w:rsidRDefault="00FF6750"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197" w:type="dxa"/>
            <w:gridSpan w:val="3"/>
            <w:shd w:val="clear" w:color="auto" w:fill="FFFFFF"/>
          </w:tcPr>
          <w:p w:rsidR="00FF6750" w:rsidRDefault="00FF6750"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197" w:type="dxa"/>
            <w:gridSpan w:val="3"/>
            <w:shd w:val="clear" w:color="auto" w:fill="FFFFFF"/>
          </w:tcPr>
          <w:p w:rsidR="00FF6750" w:rsidRDefault="00FF6750"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FF6750" w:rsidTr="00D0004B">
        <w:trPr>
          <w:trHeight w:val="103"/>
        </w:trPr>
        <w:tc>
          <w:tcPr>
            <w:tcW w:w="6102" w:type="dxa"/>
            <w:gridSpan w:val="4"/>
            <w:shd w:val="clear" w:color="auto" w:fill="FFFFFF"/>
          </w:tcPr>
          <w:p w:rsidR="00FF6750" w:rsidRDefault="00FF6750"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197" w:type="dxa"/>
            <w:gridSpan w:val="3"/>
            <w:shd w:val="clear" w:color="auto" w:fill="FFFFFF"/>
          </w:tcPr>
          <w:p w:rsidR="00FF6750" w:rsidRDefault="00FF6750"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FF6750" w:rsidTr="00D0004B">
        <w:trPr>
          <w:trHeight w:val="103"/>
        </w:trPr>
        <w:tc>
          <w:tcPr>
            <w:tcW w:w="6102" w:type="dxa"/>
            <w:gridSpan w:val="4"/>
            <w:shd w:val="clear" w:color="auto" w:fill="FFFFFF"/>
          </w:tcPr>
          <w:p w:rsidR="00FF6750" w:rsidRDefault="00FF6750"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FF6750" w:rsidTr="00D0004B">
        <w:trPr>
          <w:trHeight w:val="103"/>
        </w:trPr>
        <w:tc>
          <w:tcPr>
            <w:tcW w:w="905" w:type="dxa"/>
            <w:shd w:val="clear" w:color="auto" w:fill="FFFFFF"/>
          </w:tcPr>
          <w:p w:rsidR="00FF6750" w:rsidRDefault="00FF6750" w:rsidP="00D0004B">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4.1</w:t>
            </w:r>
          </w:p>
        </w:tc>
        <w:tc>
          <w:tcPr>
            <w:tcW w:w="5197" w:type="dxa"/>
            <w:gridSpan w:val="3"/>
            <w:shd w:val="clear" w:color="auto" w:fill="FFFFFF"/>
          </w:tcPr>
          <w:p w:rsidR="00FF6750" w:rsidRDefault="00FF6750"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FF6750" w:rsidTr="00D0004B">
        <w:tc>
          <w:tcPr>
            <w:tcW w:w="6102" w:type="dxa"/>
            <w:gridSpan w:val="4"/>
            <w:shd w:val="clear" w:color="auto" w:fill="BFBFBF"/>
            <w:vAlign w:val="center"/>
          </w:tcPr>
          <w:p w:rsidR="00FF6750" w:rsidRDefault="00FF6750"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FF6750" w:rsidTr="00D0004B">
        <w:tc>
          <w:tcPr>
            <w:tcW w:w="6102" w:type="dxa"/>
            <w:gridSpan w:val="4"/>
            <w:shd w:val="clear" w:color="auto" w:fill="FFFFFF"/>
            <w:vAlign w:val="center"/>
          </w:tcPr>
          <w:p w:rsidR="00FF6750" w:rsidRDefault="00FF6750"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[C3,A2,P3] Students are able to understand the geothermal exploration section within the total working context of the geothermal project. Students are able to make a simple analysis of economic analysis and legal studies of the development of geothermal potential in the context of national energy empowerment. Students are able to perform exploration work sequences in the study of geotermal potential of a region. Students are able to construct a simple geothermal reservoir conceptual model and evaluate the reservoir model and present it in the form of a geothermal energy prospect proposal for an area that is used for the completeness of IUP bidding documents at the ESDM ministry.</w:t>
            </w:r>
          </w:p>
        </w:tc>
      </w:tr>
      <w:tr w:rsidR="00FF6750" w:rsidTr="00D0004B">
        <w:tc>
          <w:tcPr>
            <w:tcW w:w="6102" w:type="dxa"/>
            <w:gridSpan w:val="4"/>
            <w:shd w:val="clear" w:color="auto" w:fill="BFBFBF"/>
            <w:vAlign w:val="center"/>
          </w:tcPr>
          <w:p w:rsidR="00FF6750" w:rsidRDefault="00FF6750"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FF6750" w:rsidTr="00D0004B">
        <w:tc>
          <w:tcPr>
            <w:tcW w:w="6102" w:type="dxa"/>
            <w:gridSpan w:val="4"/>
            <w:shd w:val="clear" w:color="auto" w:fill="FFFFFF"/>
            <w:vAlign w:val="center"/>
          </w:tcPr>
          <w:p w:rsidR="00FF6750" w:rsidRDefault="00FF6750" w:rsidP="00D0004B">
            <w:pPr>
              <w:spacing w:after="0" w:line="240" w:lineRule="auto"/>
              <w:jc w:val="both"/>
              <w:rPr>
                <w:rFonts w:ascii="Times New Roman" w:hAnsi="Times New Roman"/>
                <w:sz w:val="20"/>
                <w:szCs w:val="20"/>
              </w:rPr>
            </w:pPr>
            <w:r>
              <w:rPr>
                <w:rFonts w:ascii="Times New Roman" w:hAnsi="Times New Roman"/>
                <w:sz w:val="20"/>
                <w:szCs w:val="20"/>
              </w:rPr>
              <w:t>Introduction: the importance of geothermal exploration in the risk analysis of geothermal energy development in an area.</w:t>
            </w:r>
          </w:p>
          <w:p w:rsidR="00FF6750" w:rsidRDefault="00FF6750" w:rsidP="00D0004B">
            <w:pPr>
              <w:spacing w:after="0" w:line="240" w:lineRule="auto"/>
              <w:jc w:val="both"/>
              <w:rPr>
                <w:rFonts w:ascii="Times New Roman" w:hAnsi="Times New Roman"/>
                <w:sz w:val="20"/>
                <w:szCs w:val="20"/>
              </w:rPr>
            </w:pPr>
            <w:r>
              <w:rPr>
                <w:rFonts w:ascii="Times New Roman" w:hAnsi="Times New Roman"/>
                <w:sz w:val="20"/>
                <w:szCs w:val="20"/>
              </w:rPr>
              <w:t>Geological exploration data processing for early geotermal potential area assessment</w:t>
            </w:r>
          </w:p>
          <w:p w:rsidR="00FF6750" w:rsidRDefault="00FF6750" w:rsidP="00D0004B">
            <w:pPr>
              <w:spacing w:after="0" w:line="240" w:lineRule="auto"/>
              <w:jc w:val="both"/>
              <w:rPr>
                <w:rFonts w:ascii="Times New Roman" w:hAnsi="Times New Roman"/>
                <w:sz w:val="20"/>
                <w:szCs w:val="20"/>
              </w:rPr>
            </w:pPr>
            <w:r>
              <w:rPr>
                <w:rFonts w:ascii="Times New Roman" w:hAnsi="Times New Roman"/>
                <w:sz w:val="20"/>
                <w:szCs w:val="20"/>
              </w:rPr>
              <w:t>Geophysical exploration data processing for delineation of prospective geothermal potential areas</w:t>
            </w:r>
          </w:p>
          <w:p w:rsidR="00FF6750" w:rsidRDefault="00FF6750" w:rsidP="00D0004B">
            <w:pPr>
              <w:spacing w:after="0" w:line="240" w:lineRule="auto"/>
              <w:jc w:val="both"/>
              <w:rPr>
                <w:rFonts w:ascii="Times New Roman" w:hAnsi="Times New Roman"/>
                <w:sz w:val="20"/>
                <w:szCs w:val="20"/>
              </w:rPr>
            </w:pPr>
            <w:r>
              <w:rPr>
                <w:rFonts w:ascii="Times New Roman" w:hAnsi="Times New Roman"/>
                <w:sz w:val="20"/>
                <w:szCs w:val="20"/>
              </w:rPr>
              <w:t>Geo-geophysical-geochemical data assessment of potential geothermal prospect area</w:t>
            </w:r>
          </w:p>
          <w:p w:rsidR="00FF6750" w:rsidRDefault="00FF6750" w:rsidP="00D0004B">
            <w:pPr>
              <w:spacing w:after="0" w:line="240" w:lineRule="auto"/>
              <w:jc w:val="both"/>
              <w:rPr>
                <w:rFonts w:ascii="Times New Roman" w:hAnsi="Times New Roman"/>
                <w:sz w:val="20"/>
                <w:szCs w:val="20"/>
              </w:rPr>
            </w:pPr>
            <w:r>
              <w:rPr>
                <w:rFonts w:ascii="Times New Roman" w:hAnsi="Times New Roman"/>
                <w:sz w:val="20"/>
                <w:szCs w:val="20"/>
              </w:rPr>
              <w:t>The preparation of an integrative assessment report on the prospect of geothermal potential of a region.</w:t>
            </w:r>
          </w:p>
        </w:tc>
      </w:tr>
      <w:tr w:rsidR="00FF6750" w:rsidTr="00D0004B">
        <w:tc>
          <w:tcPr>
            <w:tcW w:w="6102" w:type="dxa"/>
            <w:gridSpan w:val="4"/>
            <w:shd w:val="clear" w:color="auto" w:fill="BFBFBF"/>
            <w:vAlign w:val="center"/>
          </w:tcPr>
          <w:p w:rsidR="00FF6750" w:rsidRDefault="00FF6750"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FF6750" w:rsidTr="00D0004B">
        <w:tc>
          <w:tcPr>
            <w:tcW w:w="6102" w:type="dxa"/>
            <w:gridSpan w:val="4"/>
            <w:shd w:val="clear" w:color="auto" w:fill="FFFFFF"/>
            <w:vAlign w:val="center"/>
          </w:tcPr>
          <w:p w:rsidR="00FF6750" w:rsidRDefault="00FF6750" w:rsidP="00D0004B">
            <w:pPr>
              <w:pStyle w:val="ListParagraph"/>
              <w:spacing w:after="0" w:line="240" w:lineRule="auto"/>
              <w:ind w:left="0"/>
              <w:jc w:val="both"/>
              <w:rPr>
                <w:rFonts w:ascii="Times New Roman" w:hAnsi="Times New Roman"/>
                <w:b/>
                <w:sz w:val="20"/>
                <w:szCs w:val="20"/>
              </w:rPr>
            </w:pPr>
            <w:r>
              <w:rPr>
                <w:rFonts w:ascii="Times New Roman" w:hAnsi="Times New Roman"/>
                <w:sz w:val="20"/>
                <w:szCs w:val="20"/>
              </w:rPr>
              <w:t>Electromagnetic Exploration, Seminars, Geoelectric</w:t>
            </w:r>
            <w:r>
              <w:rPr>
                <w:rFonts w:ascii="Times New Roman" w:hAnsi="Times New Roman"/>
                <w:sz w:val="20"/>
                <w:szCs w:val="20"/>
                <w:lang w:val="en-US"/>
              </w:rPr>
              <w:t>al</w:t>
            </w:r>
            <w:r>
              <w:rPr>
                <w:rFonts w:ascii="Times New Roman" w:hAnsi="Times New Roman"/>
                <w:sz w:val="20"/>
                <w:szCs w:val="20"/>
              </w:rPr>
              <w:t xml:space="preserve"> Exploration, Gravity Exploration and Geomagnetism, Thermodynamics   </w:t>
            </w:r>
          </w:p>
        </w:tc>
      </w:tr>
      <w:tr w:rsidR="00FF6750" w:rsidTr="00D0004B">
        <w:tc>
          <w:tcPr>
            <w:tcW w:w="6102" w:type="dxa"/>
            <w:gridSpan w:val="4"/>
            <w:shd w:val="clear" w:color="auto" w:fill="BFBFBF"/>
            <w:vAlign w:val="center"/>
          </w:tcPr>
          <w:p w:rsidR="00FF6750" w:rsidRDefault="00FF6750"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FF6750" w:rsidTr="00D0004B">
        <w:tc>
          <w:tcPr>
            <w:tcW w:w="6102" w:type="dxa"/>
            <w:gridSpan w:val="4"/>
            <w:shd w:val="clear" w:color="auto" w:fill="FFFFFF"/>
            <w:vAlign w:val="center"/>
          </w:tcPr>
          <w:p w:rsidR="00FF6750" w:rsidRDefault="00FF6750" w:rsidP="00D0004B">
            <w:pPr>
              <w:pStyle w:val="ListParagraph"/>
              <w:numPr>
                <w:ilvl w:val="0"/>
                <w:numId w:val="35"/>
              </w:numPr>
              <w:spacing w:after="0" w:line="240" w:lineRule="auto"/>
              <w:ind w:left="337" w:hanging="337"/>
              <w:rPr>
                <w:rFonts w:ascii="Times New Roman" w:hAnsi="Times New Roman"/>
                <w:b/>
                <w:sz w:val="20"/>
                <w:szCs w:val="20"/>
              </w:rPr>
            </w:pPr>
            <w:r>
              <w:rPr>
                <w:rFonts w:ascii="Times New Roman" w:hAnsi="Times New Roman"/>
                <w:iCs/>
                <w:sz w:val="20"/>
                <w:szCs w:val="20"/>
              </w:rPr>
              <w:t>Handbook of Geothermal Energy,Editors: Edwards, L.M., Chilingar, G.V. et al. , Gulf Publishing Company, 1982, 613 pp.</w:t>
            </w:r>
          </w:p>
          <w:p w:rsidR="00FF6750" w:rsidRDefault="00FF6750" w:rsidP="00D0004B">
            <w:pPr>
              <w:pStyle w:val="ListParagraph"/>
              <w:numPr>
                <w:ilvl w:val="0"/>
                <w:numId w:val="35"/>
              </w:numPr>
              <w:spacing w:after="0" w:line="240" w:lineRule="auto"/>
              <w:ind w:left="337" w:hanging="337"/>
              <w:rPr>
                <w:rFonts w:ascii="Times New Roman" w:hAnsi="Times New Roman"/>
                <w:b/>
                <w:sz w:val="20"/>
                <w:szCs w:val="20"/>
              </w:rPr>
            </w:pPr>
            <w:r>
              <w:rPr>
                <w:rFonts w:ascii="Times New Roman" w:hAnsi="Times New Roman"/>
                <w:iCs/>
                <w:sz w:val="20"/>
                <w:szCs w:val="20"/>
              </w:rPr>
              <w:t>Goff, F., Janik, C.J. (2000), Geothermal Systems, Editors: Haraldur Sigurdsson, Encyclopedia of Volcanoes, Academic</w:t>
            </w:r>
            <w:r>
              <w:rPr>
                <w:rFonts w:ascii="Times New Roman" w:hAnsi="Times New Roman"/>
                <w:sz w:val="20"/>
                <w:szCs w:val="20"/>
              </w:rPr>
              <w:br/>
            </w:r>
            <w:r>
              <w:rPr>
                <w:rFonts w:ascii="Times New Roman" w:hAnsi="Times New Roman"/>
                <w:iCs/>
                <w:sz w:val="20"/>
                <w:szCs w:val="20"/>
              </w:rPr>
              <w:t>Press, pp. 817-834</w:t>
            </w:r>
          </w:p>
          <w:p w:rsidR="00FF6750" w:rsidRDefault="00FF6750" w:rsidP="00D0004B">
            <w:pPr>
              <w:pStyle w:val="ListParagraph"/>
              <w:numPr>
                <w:ilvl w:val="0"/>
                <w:numId w:val="35"/>
              </w:numPr>
              <w:spacing w:after="0" w:line="240" w:lineRule="auto"/>
              <w:ind w:left="337" w:hanging="337"/>
              <w:rPr>
                <w:rFonts w:ascii="Times New Roman" w:hAnsi="Times New Roman"/>
                <w:b/>
                <w:sz w:val="20"/>
                <w:szCs w:val="20"/>
              </w:rPr>
            </w:pPr>
            <w:r>
              <w:rPr>
                <w:rFonts w:ascii="Times New Roman" w:hAnsi="Times New Roman"/>
                <w:iCs/>
                <w:sz w:val="20"/>
                <w:szCs w:val="20"/>
              </w:rPr>
              <w:t>DiPippo, R. (2008):Geothermal Power Plants: Principles, Applications, Case Studies and Environmental Impact, Elsevier,</w:t>
            </w:r>
            <w:r>
              <w:rPr>
                <w:rFonts w:ascii="Times New Roman" w:hAnsi="Times New Roman"/>
                <w:sz w:val="20"/>
                <w:szCs w:val="20"/>
              </w:rPr>
              <w:br/>
            </w:r>
            <w:r>
              <w:rPr>
                <w:rFonts w:ascii="Times New Roman" w:hAnsi="Times New Roman"/>
                <w:iCs/>
                <w:sz w:val="20"/>
                <w:szCs w:val="20"/>
              </w:rPr>
              <w:t>Second Edition, 493 pp</w:t>
            </w:r>
          </w:p>
          <w:p w:rsidR="00FF6750" w:rsidRDefault="00FF6750" w:rsidP="00D0004B">
            <w:pPr>
              <w:pStyle w:val="ListParagraph"/>
              <w:numPr>
                <w:ilvl w:val="0"/>
                <w:numId w:val="35"/>
              </w:numPr>
              <w:spacing w:after="0" w:line="240" w:lineRule="auto"/>
              <w:ind w:left="337" w:hanging="337"/>
              <w:rPr>
                <w:rFonts w:ascii="Times New Roman" w:hAnsi="Times New Roman"/>
                <w:b/>
                <w:sz w:val="20"/>
                <w:szCs w:val="20"/>
              </w:rPr>
            </w:pPr>
            <w:r>
              <w:rPr>
                <w:rFonts w:ascii="Times New Roman" w:hAnsi="Times New Roman"/>
                <w:iCs/>
                <w:sz w:val="20"/>
                <w:szCs w:val="20"/>
              </w:rPr>
              <w:lastRenderedPageBreak/>
              <w:t>Hochstein, M.P., Browne, P.R.L. (2000), Surface Manifestation of Geothermal Systems With Volcanic Heat Sources,</w:t>
            </w:r>
            <w:r>
              <w:rPr>
                <w:rFonts w:ascii="Times New Roman" w:hAnsi="Times New Roman"/>
                <w:sz w:val="20"/>
                <w:szCs w:val="20"/>
              </w:rPr>
              <w:br/>
            </w:r>
            <w:r>
              <w:rPr>
                <w:rFonts w:ascii="Times New Roman" w:hAnsi="Times New Roman"/>
                <w:iCs/>
                <w:sz w:val="20"/>
                <w:szCs w:val="20"/>
              </w:rPr>
              <w:t>Editors: Haraldur Sigurdsson, Encyclopedia of Volcanoes, Academic Press, pp. 835-855.</w:t>
            </w:r>
          </w:p>
          <w:p w:rsidR="00FF6750" w:rsidRDefault="00FF6750" w:rsidP="00D0004B">
            <w:pPr>
              <w:pStyle w:val="ListParagraph"/>
              <w:numPr>
                <w:ilvl w:val="0"/>
                <w:numId w:val="35"/>
              </w:numPr>
              <w:spacing w:after="0" w:line="240" w:lineRule="auto"/>
              <w:ind w:left="337" w:hanging="337"/>
              <w:rPr>
                <w:rFonts w:ascii="Times New Roman" w:hAnsi="Times New Roman"/>
                <w:b/>
                <w:sz w:val="20"/>
                <w:szCs w:val="20"/>
              </w:rPr>
            </w:pPr>
            <w:r>
              <w:rPr>
                <w:rFonts w:ascii="Times New Roman" w:hAnsi="Times New Roman"/>
                <w:iCs/>
                <w:sz w:val="20"/>
                <w:szCs w:val="20"/>
              </w:rPr>
              <w:t>Proceedings World Geothermal Congress 2005, International Geothermal Association, Antalya-Turkey.</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057"/>
      </w:tblGrid>
      <w:tr w:rsidR="00475AD8" w:rsidTr="00D0004B">
        <w:tc>
          <w:tcPr>
            <w:tcW w:w="1882" w:type="dxa"/>
            <w:gridSpan w:val="2"/>
            <w:vMerge w:val="restart"/>
            <w:shd w:val="clear" w:color="auto" w:fill="BFBFBF"/>
            <w:vAlign w:val="center"/>
          </w:tcPr>
          <w:p w:rsidR="00475AD8" w:rsidRDefault="00475AD8"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76" w:type="dxa"/>
            <w:shd w:val="clear" w:color="auto" w:fill="auto"/>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57" w:type="dxa"/>
            <w:shd w:val="clear" w:color="auto" w:fill="auto"/>
            <w:vAlign w:val="center"/>
          </w:tcPr>
          <w:p w:rsidR="00475AD8" w:rsidRDefault="00475AD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Geotomography</w:t>
            </w:r>
          </w:p>
        </w:tc>
      </w:tr>
      <w:tr w:rsidR="00475AD8" w:rsidTr="00D0004B">
        <w:tc>
          <w:tcPr>
            <w:tcW w:w="1882" w:type="dxa"/>
            <w:gridSpan w:val="2"/>
            <w:vMerge/>
            <w:shd w:val="clear" w:color="auto" w:fill="BFBFBF"/>
            <w:vAlign w:val="center"/>
          </w:tcPr>
          <w:p w:rsidR="00475AD8" w:rsidRDefault="00475AD8" w:rsidP="00D0004B">
            <w:pPr>
              <w:spacing w:after="0" w:line="240" w:lineRule="auto"/>
              <w:jc w:val="both"/>
              <w:rPr>
                <w:rFonts w:ascii="Times New Roman" w:hAnsi="Times New Roman"/>
                <w:b/>
                <w:sz w:val="20"/>
                <w:szCs w:val="20"/>
              </w:rPr>
            </w:pPr>
          </w:p>
        </w:tc>
        <w:tc>
          <w:tcPr>
            <w:tcW w:w="2176" w:type="dxa"/>
            <w:shd w:val="clear" w:color="auto" w:fill="auto"/>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57" w:type="dxa"/>
            <w:shd w:val="clear" w:color="auto" w:fill="auto"/>
            <w:vAlign w:val="center"/>
          </w:tcPr>
          <w:p w:rsidR="00475AD8" w:rsidRDefault="00475AD8" w:rsidP="00D0004B">
            <w:pPr>
              <w:spacing w:after="0" w:line="240" w:lineRule="auto"/>
              <w:jc w:val="both"/>
              <w:rPr>
                <w:rFonts w:ascii="Times New Roman" w:hAnsi="Times New Roman"/>
                <w:sz w:val="20"/>
                <w:szCs w:val="20"/>
                <w:lang w:val="en-US"/>
              </w:rPr>
            </w:pPr>
            <w:r>
              <w:rPr>
                <w:rFonts w:ascii="Times New Roman" w:hAnsi="Times New Roman"/>
                <w:sz w:val="20"/>
                <w:szCs w:val="20"/>
              </w:rPr>
              <w:t>RF184735</w:t>
            </w:r>
          </w:p>
        </w:tc>
      </w:tr>
      <w:tr w:rsidR="00475AD8" w:rsidTr="00D0004B">
        <w:tc>
          <w:tcPr>
            <w:tcW w:w="1882" w:type="dxa"/>
            <w:gridSpan w:val="2"/>
            <w:vMerge/>
            <w:shd w:val="clear" w:color="auto" w:fill="BFBFBF"/>
            <w:vAlign w:val="center"/>
          </w:tcPr>
          <w:p w:rsidR="00475AD8" w:rsidRDefault="00475AD8" w:rsidP="00D0004B">
            <w:pPr>
              <w:spacing w:after="0" w:line="240" w:lineRule="auto"/>
              <w:jc w:val="both"/>
              <w:rPr>
                <w:rFonts w:ascii="Times New Roman" w:hAnsi="Times New Roman"/>
                <w:b/>
                <w:sz w:val="20"/>
                <w:szCs w:val="20"/>
                <w:lang w:val="en-US"/>
              </w:rPr>
            </w:pPr>
          </w:p>
        </w:tc>
        <w:tc>
          <w:tcPr>
            <w:tcW w:w="2176" w:type="dxa"/>
            <w:shd w:val="clear" w:color="auto" w:fill="auto"/>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57" w:type="dxa"/>
            <w:shd w:val="clear" w:color="auto" w:fill="auto"/>
            <w:vAlign w:val="center"/>
          </w:tcPr>
          <w:p w:rsidR="00475AD8" w:rsidRDefault="00475AD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4 SKS</w:t>
            </w:r>
          </w:p>
        </w:tc>
      </w:tr>
      <w:tr w:rsidR="00475AD8" w:rsidTr="00D0004B">
        <w:tc>
          <w:tcPr>
            <w:tcW w:w="1882" w:type="dxa"/>
            <w:gridSpan w:val="2"/>
            <w:vMerge/>
            <w:shd w:val="clear" w:color="auto" w:fill="BFBFBF"/>
            <w:vAlign w:val="center"/>
          </w:tcPr>
          <w:p w:rsidR="00475AD8" w:rsidRDefault="00475AD8" w:rsidP="00D0004B">
            <w:pPr>
              <w:spacing w:after="0" w:line="240" w:lineRule="auto"/>
              <w:jc w:val="both"/>
              <w:rPr>
                <w:rFonts w:ascii="Times New Roman" w:hAnsi="Times New Roman"/>
                <w:b/>
                <w:sz w:val="20"/>
                <w:szCs w:val="20"/>
              </w:rPr>
            </w:pPr>
          </w:p>
        </w:tc>
        <w:tc>
          <w:tcPr>
            <w:tcW w:w="2176" w:type="dxa"/>
            <w:shd w:val="clear" w:color="auto" w:fill="auto"/>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57" w:type="dxa"/>
            <w:shd w:val="clear" w:color="auto" w:fill="auto"/>
            <w:vAlign w:val="center"/>
          </w:tcPr>
          <w:p w:rsidR="00475AD8" w:rsidRDefault="00475AD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 (Seven)</w:t>
            </w:r>
          </w:p>
        </w:tc>
      </w:tr>
      <w:tr w:rsidR="00475AD8" w:rsidTr="00D0004B">
        <w:tc>
          <w:tcPr>
            <w:tcW w:w="6115" w:type="dxa"/>
            <w:gridSpan w:val="4"/>
            <w:shd w:val="clear" w:color="auto" w:fill="BFBFBF"/>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475AD8" w:rsidTr="00D0004B">
        <w:trPr>
          <w:trHeight w:val="642"/>
        </w:trPr>
        <w:tc>
          <w:tcPr>
            <w:tcW w:w="6115" w:type="dxa"/>
            <w:gridSpan w:val="4"/>
            <w:shd w:val="clear" w:color="auto" w:fill="FFFFFF"/>
            <w:vAlign w:val="center"/>
          </w:tcPr>
          <w:p w:rsidR="00475AD8" w:rsidRDefault="00475AD8"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studies the concept of tomography in sub-surface imagery by utilizing seismic waves and electrical properties of the earth and its application to the earth globally and in exploration activities</w:t>
            </w:r>
          </w:p>
        </w:tc>
      </w:tr>
      <w:tr w:rsidR="00475AD8" w:rsidTr="00D0004B">
        <w:tc>
          <w:tcPr>
            <w:tcW w:w="6115" w:type="dxa"/>
            <w:gridSpan w:val="4"/>
            <w:shd w:val="clear" w:color="auto" w:fill="BFBFBF"/>
            <w:vAlign w:val="center"/>
          </w:tcPr>
          <w:p w:rsidR="00475AD8" w:rsidRDefault="00475AD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475AD8" w:rsidTr="00D0004B">
        <w:trPr>
          <w:trHeight w:val="103"/>
        </w:trPr>
        <w:tc>
          <w:tcPr>
            <w:tcW w:w="6115" w:type="dxa"/>
            <w:gridSpan w:val="4"/>
            <w:shd w:val="clear" w:color="auto" w:fill="FFFFFF"/>
            <w:vAlign w:val="center"/>
          </w:tcPr>
          <w:p w:rsidR="00475AD8" w:rsidRDefault="00475AD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475AD8" w:rsidRDefault="00475AD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475AD8" w:rsidTr="00D0004B">
        <w:trPr>
          <w:trHeight w:val="103"/>
        </w:trPr>
        <w:tc>
          <w:tcPr>
            <w:tcW w:w="6115" w:type="dxa"/>
            <w:gridSpan w:val="4"/>
            <w:shd w:val="clear" w:color="auto" w:fill="FFFFFF"/>
            <w:vAlign w:val="center"/>
          </w:tcPr>
          <w:p w:rsidR="00475AD8" w:rsidRDefault="00475AD8"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475AD8" w:rsidRDefault="00475AD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475AD8" w:rsidRDefault="00475AD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475AD8" w:rsidRDefault="00475AD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475AD8" w:rsidTr="00D0004B">
        <w:trPr>
          <w:trHeight w:val="103"/>
        </w:trPr>
        <w:tc>
          <w:tcPr>
            <w:tcW w:w="6115" w:type="dxa"/>
            <w:gridSpan w:val="4"/>
            <w:shd w:val="clear" w:color="auto" w:fill="FFFFFF"/>
          </w:tcPr>
          <w:p w:rsidR="00475AD8" w:rsidRDefault="00475AD8"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210" w:type="dxa"/>
            <w:gridSpan w:val="3"/>
            <w:shd w:val="clear" w:color="auto" w:fill="FFFFFF"/>
          </w:tcPr>
          <w:p w:rsidR="00475AD8" w:rsidRDefault="00475AD8"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10" w:type="dxa"/>
            <w:gridSpan w:val="3"/>
            <w:shd w:val="clear" w:color="auto" w:fill="FFFFFF"/>
          </w:tcPr>
          <w:p w:rsidR="00475AD8" w:rsidRDefault="00475AD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3.6</w:t>
            </w:r>
          </w:p>
        </w:tc>
        <w:tc>
          <w:tcPr>
            <w:tcW w:w="5210" w:type="dxa"/>
            <w:gridSpan w:val="3"/>
            <w:shd w:val="clear" w:color="auto" w:fill="FFFFFF"/>
          </w:tcPr>
          <w:p w:rsidR="00475AD8" w:rsidRDefault="00475AD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0" w:type="dxa"/>
            <w:gridSpan w:val="3"/>
            <w:shd w:val="clear" w:color="auto" w:fill="FFFFFF"/>
          </w:tcPr>
          <w:p w:rsidR="00475AD8" w:rsidRDefault="00475AD8"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210" w:type="dxa"/>
            <w:gridSpan w:val="3"/>
            <w:shd w:val="clear" w:color="auto" w:fill="FFFFFF"/>
          </w:tcPr>
          <w:p w:rsidR="00475AD8" w:rsidRDefault="00475AD8"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475AD8" w:rsidTr="00D0004B">
        <w:trPr>
          <w:trHeight w:val="103"/>
        </w:trPr>
        <w:tc>
          <w:tcPr>
            <w:tcW w:w="6115" w:type="dxa"/>
            <w:gridSpan w:val="4"/>
            <w:shd w:val="clear" w:color="auto" w:fill="FFFFFF"/>
          </w:tcPr>
          <w:p w:rsidR="00475AD8" w:rsidRDefault="00475AD8"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475AD8" w:rsidRDefault="00475AD8"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475AD8" w:rsidTr="00D0004B">
        <w:trPr>
          <w:trHeight w:val="103"/>
        </w:trPr>
        <w:tc>
          <w:tcPr>
            <w:tcW w:w="905" w:type="dxa"/>
            <w:shd w:val="clear" w:color="auto" w:fill="FFFFFF"/>
          </w:tcPr>
          <w:p w:rsidR="00475AD8" w:rsidRDefault="00475AD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210" w:type="dxa"/>
            <w:gridSpan w:val="3"/>
            <w:shd w:val="clear" w:color="auto" w:fill="FFFFFF"/>
          </w:tcPr>
          <w:p w:rsidR="00475AD8" w:rsidRDefault="00475AD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475AD8" w:rsidTr="00D0004B">
        <w:tc>
          <w:tcPr>
            <w:tcW w:w="6115" w:type="dxa"/>
            <w:gridSpan w:val="4"/>
            <w:shd w:val="clear" w:color="auto" w:fill="BFBFBF"/>
            <w:vAlign w:val="center"/>
          </w:tcPr>
          <w:p w:rsidR="00475AD8" w:rsidRDefault="00475AD8"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475AD8" w:rsidTr="00D0004B">
        <w:tc>
          <w:tcPr>
            <w:tcW w:w="6115" w:type="dxa"/>
            <w:gridSpan w:val="4"/>
            <w:shd w:val="clear" w:color="auto" w:fill="FFFFFF"/>
            <w:vAlign w:val="center"/>
          </w:tcPr>
          <w:p w:rsidR="00475AD8" w:rsidRDefault="00475AD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P3, A3] Students are able to apply basic concepts of seismic and electric tomography imaging technology and create simple tomography programs.</w:t>
            </w:r>
          </w:p>
        </w:tc>
      </w:tr>
      <w:tr w:rsidR="00475AD8" w:rsidTr="00D0004B">
        <w:tc>
          <w:tcPr>
            <w:tcW w:w="6115" w:type="dxa"/>
            <w:gridSpan w:val="4"/>
            <w:shd w:val="clear" w:color="auto" w:fill="BFBFBF"/>
            <w:vAlign w:val="center"/>
          </w:tcPr>
          <w:p w:rsidR="00475AD8" w:rsidRDefault="00475AD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475AD8" w:rsidTr="00D0004B">
        <w:tc>
          <w:tcPr>
            <w:tcW w:w="6115" w:type="dxa"/>
            <w:gridSpan w:val="4"/>
            <w:shd w:val="clear" w:color="auto" w:fill="FFFFFF"/>
            <w:vAlign w:val="center"/>
          </w:tcPr>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Preliminary</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The basic concept of seismic tomography</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Basic concept of electrical impedance tomography</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Ray tracing</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Model parameters</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Model solution</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Examples of tomographic applications</w:t>
            </w:r>
          </w:p>
          <w:p w:rsidR="00475AD8" w:rsidRDefault="00475AD8" w:rsidP="00D0004B">
            <w:pPr>
              <w:spacing w:after="0" w:line="240" w:lineRule="auto"/>
              <w:jc w:val="both"/>
              <w:rPr>
                <w:rFonts w:ascii="Times New Roman" w:hAnsi="Times New Roman"/>
                <w:sz w:val="20"/>
                <w:szCs w:val="20"/>
              </w:rPr>
            </w:pPr>
            <w:r>
              <w:rPr>
                <w:rFonts w:ascii="Times New Roman" w:hAnsi="Times New Roman"/>
                <w:sz w:val="20"/>
                <w:szCs w:val="20"/>
              </w:rPr>
              <w:t>Introduction of seismic crosshole method</w:t>
            </w:r>
          </w:p>
        </w:tc>
      </w:tr>
      <w:tr w:rsidR="00475AD8" w:rsidTr="00D0004B">
        <w:tc>
          <w:tcPr>
            <w:tcW w:w="6115" w:type="dxa"/>
            <w:gridSpan w:val="4"/>
            <w:shd w:val="clear" w:color="auto" w:fill="BFBFBF"/>
            <w:vAlign w:val="center"/>
          </w:tcPr>
          <w:p w:rsidR="00475AD8" w:rsidRDefault="00475AD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475AD8" w:rsidTr="00D0004B">
        <w:tc>
          <w:tcPr>
            <w:tcW w:w="6115" w:type="dxa"/>
            <w:gridSpan w:val="4"/>
            <w:shd w:val="clear" w:color="auto" w:fill="FFFFFF"/>
            <w:vAlign w:val="center"/>
          </w:tcPr>
          <w:p w:rsidR="00475AD8" w:rsidRDefault="00475AD8" w:rsidP="00D0004B">
            <w:pPr>
              <w:spacing w:after="0" w:line="240" w:lineRule="auto"/>
              <w:jc w:val="both"/>
              <w:rPr>
                <w:rFonts w:ascii="Times New Roman" w:hAnsi="Times New Roman"/>
                <w:sz w:val="20"/>
                <w:szCs w:val="20"/>
                <w:lang w:val="en-US"/>
              </w:rPr>
            </w:pPr>
            <w:r>
              <w:rPr>
                <w:rFonts w:ascii="Times New Roman" w:hAnsi="Times New Roman"/>
                <w:sz w:val="20"/>
                <w:szCs w:val="20"/>
              </w:rPr>
              <w:t xml:space="preserve">Introduction to </w:t>
            </w:r>
            <w:r>
              <w:rPr>
                <w:rFonts w:ascii="Times New Roman" w:hAnsi="Times New Roman"/>
                <w:sz w:val="20"/>
                <w:szCs w:val="20"/>
                <w:lang w:val="en-US"/>
              </w:rPr>
              <w:t>Geophysical Engineering</w:t>
            </w:r>
          </w:p>
          <w:p w:rsidR="00475AD8" w:rsidRDefault="00475AD8" w:rsidP="00D0004B">
            <w:pPr>
              <w:pStyle w:val="ListParagraph"/>
              <w:spacing w:after="0" w:line="240" w:lineRule="auto"/>
              <w:ind w:left="142" w:hanging="142"/>
              <w:jc w:val="both"/>
              <w:rPr>
                <w:rFonts w:ascii="Times New Roman" w:hAnsi="Times New Roman"/>
                <w:sz w:val="20"/>
                <w:szCs w:val="20"/>
              </w:rPr>
            </w:pPr>
            <w:r>
              <w:rPr>
                <w:rFonts w:ascii="Times New Roman" w:hAnsi="Times New Roman"/>
                <w:sz w:val="20"/>
                <w:szCs w:val="20"/>
              </w:rPr>
              <w:t>Geophysical Computing</w:t>
            </w:r>
          </w:p>
          <w:p w:rsidR="00475AD8" w:rsidRDefault="00475AD8" w:rsidP="00D0004B">
            <w:pPr>
              <w:pStyle w:val="ListParagraph"/>
              <w:spacing w:after="0" w:line="240" w:lineRule="auto"/>
              <w:ind w:left="142" w:hanging="142"/>
              <w:jc w:val="both"/>
              <w:rPr>
                <w:rFonts w:ascii="Times New Roman" w:hAnsi="Times New Roman"/>
                <w:b/>
                <w:sz w:val="20"/>
                <w:szCs w:val="20"/>
              </w:rPr>
            </w:pPr>
            <w:r>
              <w:rPr>
                <w:rFonts w:ascii="Times New Roman" w:hAnsi="Times New Roman"/>
                <w:sz w:val="20"/>
                <w:szCs w:val="20"/>
              </w:rPr>
              <w:t xml:space="preserve">Seismic Exploration   </w:t>
            </w:r>
          </w:p>
        </w:tc>
      </w:tr>
      <w:tr w:rsidR="00475AD8" w:rsidTr="00D0004B">
        <w:tc>
          <w:tcPr>
            <w:tcW w:w="6115" w:type="dxa"/>
            <w:gridSpan w:val="4"/>
            <w:shd w:val="clear" w:color="auto" w:fill="BFBFBF"/>
            <w:vAlign w:val="center"/>
          </w:tcPr>
          <w:p w:rsidR="00475AD8" w:rsidRDefault="00475AD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475AD8" w:rsidTr="00D0004B">
        <w:tc>
          <w:tcPr>
            <w:tcW w:w="6115" w:type="dxa"/>
            <w:gridSpan w:val="4"/>
            <w:shd w:val="clear" w:color="auto" w:fill="FFFFFF"/>
            <w:vAlign w:val="center"/>
          </w:tcPr>
          <w:p w:rsidR="00475AD8" w:rsidRDefault="00475AD8" w:rsidP="00D0004B">
            <w:pPr>
              <w:pStyle w:val="ListParagraph"/>
              <w:numPr>
                <w:ilvl w:val="0"/>
                <w:numId w:val="37"/>
              </w:numPr>
              <w:spacing w:after="0" w:line="240" w:lineRule="auto"/>
              <w:ind w:left="337"/>
              <w:jc w:val="both"/>
              <w:rPr>
                <w:rFonts w:ascii="Times New Roman" w:hAnsi="Times New Roman"/>
                <w:sz w:val="20"/>
                <w:szCs w:val="20"/>
              </w:rPr>
            </w:pPr>
            <w:r>
              <w:rPr>
                <w:rFonts w:ascii="Times New Roman" w:hAnsi="Times New Roman"/>
                <w:sz w:val="20"/>
                <w:szCs w:val="20"/>
              </w:rPr>
              <w:t>Wang, Y. “Seismic Amplitude Inversion in Reflection Tomography”, Elsevier science, 2003.</w:t>
            </w:r>
          </w:p>
          <w:p w:rsidR="00475AD8" w:rsidRDefault="00475AD8" w:rsidP="00D0004B">
            <w:pPr>
              <w:pStyle w:val="ListParagraph"/>
              <w:numPr>
                <w:ilvl w:val="0"/>
                <w:numId w:val="37"/>
              </w:numPr>
              <w:spacing w:after="0" w:line="240" w:lineRule="auto"/>
              <w:ind w:left="337"/>
              <w:jc w:val="both"/>
              <w:rPr>
                <w:rFonts w:ascii="Times New Roman" w:hAnsi="Times New Roman"/>
                <w:sz w:val="20"/>
                <w:szCs w:val="20"/>
              </w:rPr>
            </w:pPr>
            <w:r>
              <w:rPr>
                <w:rFonts w:ascii="Times New Roman" w:hAnsi="Times New Roman"/>
                <w:sz w:val="20"/>
                <w:szCs w:val="20"/>
              </w:rPr>
              <w:t>Iyer H.M. and Hirahara, K. (Ed.), 1993. Seismic Tomography: Theory and Practice. Chapman &amp; Hall, London.</w:t>
            </w:r>
          </w:p>
          <w:p w:rsidR="00475AD8" w:rsidRDefault="00475AD8" w:rsidP="00D0004B">
            <w:pPr>
              <w:pStyle w:val="ListParagraph"/>
              <w:numPr>
                <w:ilvl w:val="0"/>
                <w:numId w:val="37"/>
              </w:numPr>
              <w:spacing w:after="0" w:line="240" w:lineRule="auto"/>
              <w:ind w:left="337"/>
              <w:jc w:val="both"/>
              <w:rPr>
                <w:rFonts w:ascii="Times New Roman" w:hAnsi="Times New Roman"/>
                <w:sz w:val="20"/>
                <w:szCs w:val="20"/>
              </w:rPr>
            </w:pPr>
            <w:r>
              <w:rPr>
                <w:rFonts w:ascii="Times New Roman" w:hAnsi="Times New Roman"/>
                <w:sz w:val="20"/>
                <w:szCs w:val="20"/>
              </w:rPr>
              <w:t>Nolet, G. (Ed.), 1987. Seismic Tomography with applications in global seismology and exploration geophysics. D. Reidel Publishing Company, Dordrecht.</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0"/>
        <w:gridCol w:w="1530"/>
        <w:gridCol w:w="2880"/>
      </w:tblGrid>
      <w:tr w:rsidR="00333E02" w:rsidTr="00D0004B">
        <w:trPr>
          <w:jc w:val="center"/>
        </w:trPr>
        <w:tc>
          <w:tcPr>
            <w:tcW w:w="1525" w:type="dxa"/>
            <w:gridSpan w:val="2"/>
            <w:vMerge w:val="restart"/>
            <w:shd w:val="clear" w:color="auto" w:fill="BFBFBF"/>
            <w:vAlign w:val="center"/>
          </w:tcPr>
          <w:p w:rsidR="00333E02" w:rsidRDefault="00333E02"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530" w:type="dxa"/>
            <w:shd w:val="clear" w:color="auto" w:fill="auto"/>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2880" w:type="dxa"/>
            <w:shd w:val="clear" w:color="auto" w:fill="auto"/>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Integrated Field Lecture</w:t>
            </w:r>
          </w:p>
        </w:tc>
      </w:tr>
      <w:tr w:rsidR="00333E02" w:rsidTr="00D0004B">
        <w:trPr>
          <w:jc w:val="center"/>
        </w:trPr>
        <w:tc>
          <w:tcPr>
            <w:tcW w:w="1525" w:type="dxa"/>
            <w:gridSpan w:val="2"/>
            <w:vMerge/>
            <w:shd w:val="clear" w:color="auto" w:fill="BFBFBF"/>
            <w:vAlign w:val="center"/>
          </w:tcPr>
          <w:p w:rsidR="00333E02" w:rsidRDefault="00333E02" w:rsidP="00D0004B">
            <w:pPr>
              <w:spacing w:after="0" w:line="240" w:lineRule="auto"/>
              <w:jc w:val="both"/>
              <w:rPr>
                <w:rFonts w:ascii="Times New Roman" w:hAnsi="Times New Roman"/>
                <w:b/>
                <w:sz w:val="20"/>
                <w:szCs w:val="20"/>
                <w:lang w:val="en-US"/>
              </w:rPr>
            </w:pPr>
          </w:p>
        </w:tc>
        <w:tc>
          <w:tcPr>
            <w:tcW w:w="1530" w:type="dxa"/>
            <w:shd w:val="clear" w:color="auto" w:fill="auto"/>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 Code</w:t>
            </w:r>
          </w:p>
        </w:tc>
        <w:tc>
          <w:tcPr>
            <w:tcW w:w="2880" w:type="dxa"/>
            <w:shd w:val="clear" w:color="auto" w:fill="auto"/>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RF184736</w:t>
            </w:r>
          </w:p>
        </w:tc>
      </w:tr>
      <w:tr w:rsidR="00333E02" w:rsidTr="00D0004B">
        <w:trPr>
          <w:jc w:val="center"/>
        </w:trPr>
        <w:tc>
          <w:tcPr>
            <w:tcW w:w="1525" w:type="dxa"/>
            <w:gridSpan w:val="2"/>
            <w:vMerge/>
            <w:shd w:val="clear" w:color="auto" w:fill="BFBFBF"/>
            <w:vAlign w:val="center"/>
          </w:tcPr>
          <w:p w:rsidR="00333E02" w:rsidRDefault="00333E02" w:rsidP="00D0004B">
            <w:pPr>
              <w:spacing w:after="0" w:line="240" w:lineRule="auto"/>
              <w:jc w:val="both"/>
              <w:rPr>
                <w:rFonts w:ascii="Times New Roman" w:hAnsi="Times New Roman"/>
                <w:b/>
                <w:sz w:val="20"/>
                <w:szCs w:val="20"/>
                <w:lang w:val="en-US"/>
              </w:rPr>
            </w:pPr>
          </w:p>
        </w:tc>
        <w:tc>
          <w:tcPr>
            <w:tcW w:w="1530" w:type="dxa"/>
            <w:shd w:val="clear" w:color="auto" w:fill="auto"/>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Credit</w:t>
            </w:r>
          </w:p>
        </w:tc>
        <w:tc>
          <w:tcPr>
            <w:tcW w:w="2880" w:type="dxa"/>
            <w:shd w:val="clear" w:color="auto" w:fill="auto"/>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4 (Four)</w:t>
            </w:r>
          </w:p>
        </w:tc>
      </w:tr>
      <w:tr w:rsidR="00333E02" w:rsidTr="00D0004B">
        <w:trPr>
          <w:jc w:val="center"/>
        </w:trPr>
        <w:tc>
          <w:tcPr>
            <w:tcW w:w="1525" w:type="dxa"/>
            <w:gridSpan w:val="2"/>
            <w:vMerge/>
            <w:shd w:val="clear" w:color="auto" w:fill="BFBFBF"/>
            <w:vAlign w:val="center"/>
          </w:tcPr>
          <w:p w:rsidR="00333E02" w:rsidRDefault="00333E02" w:rsidP="00D0004B">
            <w:pPr>
              <w:spacing w:after="0" w:line="240" w:lineRule="auto"/>
              <w:jc w:val="both"/>
              <w:rPr>
                <w:rFonts w:ascii="Times New Roman" w:hAnsi="Times New Roman"/>
                <w:b/>
                <w:sz w:val="20"/>
                <w:szCs w:val="20"/>
                <w:lang w:val="en-US"/>
              </w:rPr>
            </w:pPr>
          </w:p>
        </w:tc>
        <w:tc>
          <w:tcPr>
            <w:tcW w:w="1530" w:type="dxa"/>
            <w:shd w:val="clear" w:color="auto" w:fill="auto"/>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Semester</w:t>
            </w:r>
          </w:p>
        </w:tc>
        <w:tc>
          <w:tcPr>
            <w:tcW w:w="2880" w:type="dxa"/>
            <w:shd w:val="clear" w:color="auto" w:fill="auto"/>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 (Seven)</w:t>
            </w:r>
          </w:p>
        </w:tc>
      </w:tr>
      <w:tr w:rsidR="00333E02" w:rsidTr="00D0004B">
        <w:trPr>
          <w:jc w:val="center"/>
        </w:trPr>
        <w:tc>
          <w:tcPr>
            <w:tcW w:w="5935" w:type="dxa"/>
            <w:gridSpan w:val="4"/>
            <w:shd w:val="clear" w:color="auto" w:fill="auto"/>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333E02" w:rsidTr="00D0004B">
        <w:trPr>
          <w:jc w:val="center"/>
        </w:trPr>
        <w:tc>
          <w:tcPr>
            <w:tcW w:w="5935" w:type="dxa"/>
            <w:gridSpan w:val="4"/>
            <w:shd w:val="clear" w:color="auto" w:fill="FFFFFF"/>
            <w:vAlign w:val="center"/>
          </w:tcPr>
          <w:p w:rsidR="00333E02" w:rsidRDefault="00333E02" w:rsidP="00D0004B">
            <w:pPr>
              <w:pStyle w:val="HTMLPreformatted"/>
              <w:shd w:val="clear" w:color="auto" w:fill="FFFFFF"/>
              <w:rPr>
                <w:rFonts w:ascii="Times New Roman" w:hAnsi="Times New Roman" w:cs="Times New Roman"/>
                <w:color w:val="212121"/>
              </w:rPr>
            </w:pPr>
            <w:r>
              <w:rPr>
                <w:rFonts w:ascii="Times New Roman" w:hAnsi="Times New Roman" w:cs="Times New Roman"/>
                <w:color w:val="212121"/>
              </w:rPr>
              <w:t>This course is an application of geological and geophysical concepts and methods in the field.</w:t>
            </w:r>
          </w:p>
        </w:tc>
      </w:tr>
      <w:tr w:rsidR="00333E02" w:rsidTr="00D0004B">
        <w:trPr>
          <w:jc w:val="center"/>
        </w:trPr>
        <w:tc>
          <w:tcPr>
            <w:tcW w:w="5935" w:type="dxa"/>
            <w:gridSpan w:val="4"/>
            <w:shd w:val="clear" w:color="auto" w:fill="BFBFBF"/>
            <w:vAlign w:val="center"/>
          </w:tcPr>
          <w:p w:rsidR="00333E02" w:rsidRDefault="00333E02"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 OF STUDY PROGRAM THAT SUPPORTED</w:t>
            </w:r>
          </w:p>
        </w:tc>
      </w:tr>
      <w:tr w:rsidR="00333E02" w:rsidTr="00D0004B">
        <w:trPr>
          <w:trHeight w:val="103"/>
          <w:jc w:val="center"/>
        </w:trPr>
        <w:tc>
          <w:tcPr>
            <w:tcW w:w="5935" w:type="dxa"/>
            <w:gridSpan w:val="4"/>
            <w:shd w:val="clear" w:color="auto" w:fill="FFFFFF"/>
            <w:vAlign w:val="center"/>
          </w:tcPr>
          <w:p w:rsidR="00333E02" w:rsidRDefault="00333E02"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60" w:type="dxa"/>
            <w:gridSpan w:val="3"/>
            <w:shd w:val="clear" w:color="auto" w:fill="FFFFFF"/>
          </w:tcPr>
          <w:p w:rsidR="00333E02" w:rsidRDefault="00333E02"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333E02" w:rsidTr="00D0004B">
        <w:trPr>
          <w:trHeight w:val="103"/>
          <w:jc w:val="center"/>
        </w:trPr>
        <w:tc>
          <w:tcPr>
            <w:tcW w:w="5935" w:type="dxa"/>
            <w:gridSpan w:val="4"/>
            <w:shd w:val="clear" w:color="auto" w:fill="FFFFFF"/>
          </w:tcPr>
          <w:p w:rsidR="00333E02" w:rsidRDefault="00333E02"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60" w:type="dxa"/>
            <w:gridSpan w:val="3"/>
            <w:shd w:val="clear" w:color="auto" w:fill="FFFFFF"/>
          </w:tcPr>
          <w:p w:rsidR="00333E02" w:rsidRDefault="00333E02"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60" w:type="dxa"/>
            <w:gridSpan w:val="3"/>
            <w:shd w:val="clear" w:color="auto" w:fill="FFFFFF"/>
          </w:tcPr>
          <w:p w:rsidR="00333E02" w:rsidRDefault="00333E02"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333E02" w:rsidTr="00D0004B">
        <w:trPr>
          <w:trHeight w:val="103"/>
          <w:jc w:val="center"/>
        </w:trPr>
        <w:tc>
          <w:tcPr>
            <w:tcW w:w="5935" w:type="dxa"/>
            <w:gridSpan w:val="4"/>
            <w:shd w:val="clear" w:color="auto" w:fill="FFFFFF"/>
          </w:tcPr>
          <w:p w:rsidR="00333E02" w:rsidRDefault="00333E02" w:rsidP="00D0004B">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60" w:type="dxa"/>
            <w:gridSpan w:val="3"/>
            <w:shd w:val="clear" w:color="auto" w:fill="FFFFFF"/>
          </w:tcPr>
          <w:p w:rsidR="00333E02" w:rsidRDefault="00333E02" w:rsidP="00D0004B">
            <w:pPr>
              <w:pStyle w:val="HTMLPreformatted"/>
              <w:shd w:val="clear" w:color="auto" w:fill="FFFFFF"/>
              <w:rPr>
                <w:rFonts w:ascii="Times New Roman" w:hAnsi="Times New Roman" w:cs="Times New Roman"/>
                <w:color w:val="212121"/>
              </w:rPr>
            </w:pPr>
            <w:r>
              <w:rPr>
                <w:rFonts w:ascii="Times New Roman" w:hAnsi="Times New Roman" w:cs="Times New Roman"/>
                <w:color w:val="000000"/>
              </w:rPr>
              <w:t>knowing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5260" w:type="dxa"/>
            <w:gridSpan w:val="3"/>
            <w:shd w:val="clear" w:color="auto" w:fill="FFFFFF"/>
          </w:tcPr>
          <w:p w:rsidR="00333E02" w:rsidRDefault="00333E02"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333E02" w:rsidTr="00D0004B">
        <w:trPr>
          <w:trHeight w:val="103"/>
          <w:jc w:val="center"/>
        </w:trPr>
        <w:tc>
          <w:tcPr>
            <w:tcW w:w="675" w:type="dxa"/>
            <w:shd w:val="clear" w:color="auto" w:fill="FFFFFF"/>
          </w:tcPr>
          <w:p w:rsidR="00333E02" w:rsidRDefault="00333E02"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60" w:type="dxa"/>
            <w:gridSpan w:val="3"/>
            <w:shd w:val="clear" w:color="auto" w:fill="FFFFFF"/>
          </w:tcPr>
          <w:p w:rsidR="00333E02" w:rsidRDefault="00333E02"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333E02" w:rsidTr="00D0004B">
        <w:trPr>
          <w:trHeight w:val="103"/>
          <w:jc w:val="center"/>
        </w:trPr>
        <w:tc>
          <w:tcPr>
            <w:tcW w:w="5935" w:type="dxa"/>
            <w:gridSpan w:val="4"/>
            <w:shd w:val="clear" w:color="auto" w:fill="FFFFFF"/>
            <w:vAlign w:val="center"/>
          </w:tcPr>
          <w:p w:rsidR="00333E02" w:rsidRDefault="00333E02" w:rsidP="00D0004B">
            <w:pPr>
              <w:pStyle w:val="ListParagraph"/>
              <w:spacing w:after="0" w:line="240" w:lineRule="auto"/>
              <w:ind w:left="174"/>
              <w:jc w:val="both"/>
              <w:rPr>
                <w:rFonts w:ascii="Times New Roman" w:hAnsi="Times New Roman"/>
                <w:b/>
                <w:sz w:val="20"/>
                <w:szCs w:val="20"/>
              </w:rPr>
            </w:pPr>
          </w:p>
        </w:tc>
      </w:tr>
      <w:tr w:rsidR="00333E02" w:rsidTr="00D0004B">
        <w:trPr>
          <w:jc w:val="center"/>
        </w:trPr>
        <w:tc>
          <w:tcPr>
            <w:tcW w:w="5935" w:type="dxa"/>
            <w:gridSpan w:val="4"/>
            <w:shd w:val="clear" w:color="auto" w:fill="BFBFBF"/>
            <w:vAlign w:val="center"/>
          </w:tcPr>
          <w:p w:rsidR="00333E02" w:rsidRDefault="00333E02" w:rsidP="00D0004B">
            <w:pPr>
              <w:spacing w:after="0"/>
              <w:jc w:val="both"/>
              <w:rPr>
                <w:rFonts w:ascii="Times New Roman" w:hAnsi="Times New Roman"/>
                <w:b/>
                <w:sz w:val="20"/>
                <w:szCs w:val="20"/>
              </w:rPr>
            </w:pPr>
            <w:r>
              <w:rPr>
                <w:rFonts w:ascii="Times New Roman" w:hAnsi="Times New Roman"/>
                <w:b/>
                <w:sz w:val="20"/>
                <w:szCs w:val="20"/>
                <w:lang w:val="en-US"/>
              </w:rPr>
              <w:t>COURSE LEARNING OUTCOME</w:t>
            </w:r>
          </w:p>
        </w:tc>
      </w:tr>
      <w:tr w:rsidR="00333E02" w:rsidTr="00D0004B">
        <w:trPr>
          <w:jc w:val="center"/>
        </w:trPr>
        <w:tc>
          <w:tcPr>
            <w:tcW w:w="5935" w:type="dxa"/>
            <w:gridSpan w:val="4"/>
            <w:shd w:val="clear" w:color="auto" w:fill="FFFFFF"/>
            <w:vAlign w:val="center"/>
          </w:tcPr>
          <w:p w:rsidR="00333E02" w:rsidRDefault="00333E02" w:rsidP="00D0004B">
            <w:pPr>
              <w:pStyle w:val="HTMLPreformatted"/>
              <w:shd w:val="clear" w:color="auto" w:fill="FFFFFF"/>
              <w:rPr>
                <w:rFonts w:ascii="Times New Roman" w:hAnsi="Times New Roman" w:cs="Times New Roman"/>
                <w:color w:val="212121"/>
              </w:rPr>
            </w:pPr>
            <w:r>
              <w:rPr>
                <w:rFonts w:ascii="Times New Roman" w:hAnsi="Times New Roman" w:cs="Times New Roman"/>
              </w:rPr>
              <w:lastRenderedPageBreak/>
              <w:t xml:space="preserve">[C4,P4,A4] </w:t>
            </w:r>
            <w:r>
              <w:rPr>
                <w:rFonts w:ascii="Times New Roman" w:hAnsi="Times New Roman" w:cs="Times New Roman"/>
                <w:color w:val="212121"/>
              </w:rPr>
              <w:t>Students are able to compare exploration methods and able to integrate and implement in geological and geophysical field surveys</w:t>
            </w:r>
          </w:p>
          <w:p w:rsidR="00333E02" w:rsidRDefault="00333E02" w:rsidP="00D0004B">
            <w:pPr>
              <w:pStyle w:val="ListParagraph"/>
              <w:spacing w:after="0" w:line="240" w:lineRule="auto"/>
              <w:ind w:left="0"/>
              <w:jc w:val="both"/>
              <w:rPr>
                <w:rFonts w:ascii="Times New Roman" w:hAnsi="Times New Roman"/>
                <w:sz w:val="20"/>
                <w:szCs w:val="20"/>
                <w:lang w:val="en-US"/>
              </w:rPr>
            </w:pPr>
          </w:p>
        </w:tc>
      </w:tr>
      <w:tr w:rsidR="00333E02" w:rsidTr="00D0004B">
        <w:trPr>
          <w:jc w:val="center"/>
        </w:trPr>
        <w:tc>
          <w:tcPr>
            <w:tcW w:w="5935" w:type="dxa"/>
            <w:gridSpan w:val="4"/>
            <w:shd w:val="clear" w:color="auto" w:fill="BFBFBF"/>
            <w:vAlign w:val="center"/>
          </w:tcPr>
          <w:p w:rsidR="00333E02" w:rsidRDefault="00333E02" w:rsidP="00D0004B">
            <w:pPr>
              <w:pStyle w:val="ListParagraph"/>
              <w:spacing w:after="0" w:line="240" w:lineRule="auto"/>
              <w:ind w:left="0"/>
              <w:jc w:val="both"/>
              <w:rPr>
                <w:rFonts w:ascii="Times New Roman" w:hAnsi="Times New Roman"/>
                <w:color w:val="FF0000"/>
                <w:sz w:val="20"/>
                <w:szCs w:val="20"/>
                <w:lang w:val="en-US"/>
              </w:rPr>
            </w:pPr>
            <w:r>
              <w:rPr>
                <w:rFonts w:ascii="Times New Roman" w:hAnsi="Times New Roman"/>
                <w:b/>
                <w:sz w:val="20"/>
                <w:szCs w:val="20"/>
              </w:rPr>
              <w:t>TOPIC</w:t>
            </w:r>
          </w:p>
        </w:tc>
      </w:tr>
      <w:tr w:rsidR="00333E02" w:rsidTr="00D0004B">
        <w:trPr>
          <w:jc w:val="center"/>
        </w:trPr>
        <w:tc>
          <w:tcPr>
            <w:tcW w:w="5935" w:type="dxa"/>
            <w:gridSpan w:val="4"/>
            <w:shd w:val="clear" w:color="auto" w:fill="FFFFFF"/>
            <w:vAlign w:val="center"/>
          </w:tcPr>
          <w:p w:rsidR="00333E02" w:rsidRDefault="00333E02" w:rsidP="00D0004B">
            <w:pPr>
              <w:pStyle w:val="HTMLPreformatted"/>
              <w:shd w:val="clear" w:color="auto" w:fill="FFFFFF"/>
              <w:rPr>
                <w:rFonts w:ascii="inherit" w:hAnsi="inherit"/>
                <w:color w:val="212121"/>
              </w:rPr>
            </w:pPr>
            <w:r>
              <w:rPr>
                <w:rFonts w:ascii="Times New Roman" w:hAnsi="Times New Roman" w:cs="Times New Roman"/>
              </w:rPr>
              <w:t xml:space="preserve">• </w:t>
            </w:r>
            <w:r>
              <w:rPr>
                <w:rFonts w:ascii="inherit" w:hAnsi="inherit"/>
                <w:color w:val="212121"/>
              </w:rPr>
              <w:t>Surface geological observation</w:t>
            </w:r>
          </w:p>
          <w:p w:rsidR="00333E02" w:rsidRDefault="00333E02" w:rsidP="00D0004B">
            <w:pPr>
              <w:pStyle w:val="HTMLPreformatted"/>
              <w:shd w:val="clear" w:color="auto" w:fill="FFFFFF"/>
              <w:rPr>
                <w:rFonts w:ascii="inherit" w:hAnsi="inherit"/>
                <w:color w:val="212121"/>
              </w:rPr>
            </w:pPr>
            <w:r>
              <w:rPr>
                <w:rFonts w:ascii="inherit" w:hAnsi="inherit"/>
                <w:color w:val="212121"/>
              </w:rPr>
              <w:t>• Geological mapping</w:t>
            </w:r>
          </w:p>
          <w:p w:rsidR="00333E02" w:rsidRDefault="00333E02" w:rsidP="00D0004B">
            <w:pPr>
              <w:pStyle w:val="HTMLPreformatted"/>
              <w:shd w:val="clear" w:color="auto" w:fill="FFFFFF"/>
              <w:rPr>
                <w:rFonts w:ascii="inherit" w:hAnsi="inherit"/>
                <w:color w:val="212121"/>
              </w:rPr>
            </w:pPr>
            <w:r>
              <w:rPr>
                <w:rFonts w:ascii="inherit" w:hAnsi="inherit"/>
                <w:color w:val="212121"/>
              </w:rPr>
              <w:t>• Survey design</w:t>
            </w:r>
          </w:p>
          <w:p w:rsidR="00333E02" w:rsidRDefault="00333E02" w:rsidP="00D0004B">
            <w:pPr>
              <w:pStyle w:val="HTMLPreformatted"/>
              <w:shd w:val="clear" w:color="auto" w:fill="FFFFFF"/>
              <w:rPr>
                <w:rFonts w:ascii="inherit" w:hAnsi="inherit"/>
                <w:color w:val="212121"/>
              </w:rPr>
            </w:pPr>
            <w:r>
              <w:rPr>
                <w:rFonts w:ascii="inherit" w:hAnsi="inherit"/>
                <w:color w:val="212121"/>
              </w:rPr>
              <w:t>• The concept of exploration</w:t>
            </w:r>
          </w:p>
          <w:p w:rsidR="00333E02" w:rsidRDefault="00333E02" w:rsidP="00D0004B">
            <w:pPr>
              <w:pStyle w:val="HTMLPreformatted"/>
              <w:shd w:val="clear" w:color="auto" w:fill="FFFFFF"/>
              <w:rPr>
                <w:rFonts w:ascii="inherit" w:hAnsi="inherit"/>
                <w:color w:val="212121"/>
              </w:rPr>
            </w:pPr>
            <w:r>
              <w:rPr>
                <w:rFonts w:ascii="inherit" w:hAnsi="inherit"/>
                <w:color w:val="212121"/>
              </w:rPr>
              <w:t>• Refraction seismic method</w:t>
            </w:r>
          </w:p>
          <w:p w:rsidR="00333E02" w:rsidRDefault="00333E02" w:rsidP="00D0004B">
            <w:pPr>
              <w:pStyle w:val="HTMLPreformatted"/>
              <w:shd w:val="clear" w:color="auto" w:fill="FFFFFF"/>
              <w:rPr>
                <w:rFonts w:ascii="inherit" w:hAnsi="inherit"/>
                <w:color w:val="212121"/>
              </w:rPr>
            </w:pPr>
            <w:r>
              <w:rPr>
                <w:rFonts w:ascii="inherit" w:hAnsi="inherit"/>
                <w:color w:val="212121"/>
              </w:rPr>
              <w:t>• gravity and magnetic methods</w:t>
            </w:r>
          </w:p>
          <w:p w:rsidR="00333E02" w:rsidRDefault="00333E02" w:rsidP="00D0004B">
            <w:pPr>
              <w:pStyle w:val="HTMLPreformatted"/>
              <w:shd w:val="clear" w:color="auto" w:fill="FFFFFF"/>
              <w:rPr>
                <w:rFonts w:ascii="inherit" w:hAnsi="inherit"/>
                <w:color w:val="212121"/>
              </w:rPr>
            </w:pPr>
            <w:r>
              <w:rPr>
                <w:rFonts w:ascii="inherit" w:hAnsi="inherit"/>
                <w:color w:val="212121"/>
              </w:rPr>
              <w:t>• Geoelectric method</w:t>
            </w:r>
          </w:p>
          <w:p w:rsidR="00333E02" w:rsidRDefault="00333E02" w:rsidP="00D0004B">
            <w:pPr>
              <w:pStyle w:val="HTMLPreformatted"/>
              <w:shd w:val="clear" w:color="auto" w:fill="FFFFFF"/>
              <w:rPr>
                <w:rFonts w:ascii="inherit" w:hAnsi="inherit"/>
                <w:color w:val="212121"/>
              </w:rPr>
            </w:pPr>
            <w:r>
              <w:rPr>
                <w:rFonts w:ascii="inherit" w:hAnsi="inherit"/>
                <w:color w:val="212121"/>
              </w:rPr>
              <w:t>• Ground Penetrating Radar Method</w:t>
            </w:r>
          </w:p>
          <w:p w:rsidR="00333E02" w:rsidRDefault="00333E02" w:rsidP="00D0004B">
            <w:pPr>
              <w:spacing w:after="0" w:line="240" w:lineRule="auto"/>
              <w:jc w:val="both"/>
              <w:rPr>
                <w:rFonts w:ascii="Times New Roman" w:hAnsi="Times New Roman"/>
                <w:sz w:val="20"/>
                <w:szCs w:val="20"/>
                <w:lang w:val="en-US"/>
              </w:rPr>
            </w:pPr>
          </w:p>
        </w:tc>
      </w:tr>
      <w:tr w:rsidR="00333E02" w:rsidTr="00D0004B">
        <w:trPr>
          <w:jc w:val="center"/>
        </w:trPr>
        <w:tc>
          <w:tcPr>
            <w:tcW w:w="5935" w:type="dxa"/>
            <w:gridSpan w:val="4"/>
            <w:shd w:val="clear" w:color="auto" w:fill="BFBFBF"/>
            <w:vAlign w:val="center"/>
          </w:tcPr>
          <w:p w:rsidR="00333E02" w:rsidRDefault="00333E02"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PREREQUISITES</w:t>
            </w:r>
          </w:p>
        </w:tc>
      </w:tr>
      <w:tr w:rsidR="00333E02" w:rsidTr="00D0004B">
        <w:trPr>
          <w:jc w:val="center"/>
        </w:trPr>
        <w:tc>
          <w:tcPr>
            <w:tcW w:w="5935" w:type="dxa"/>
            <w:gridSpan w:val="4"/>
            <w:shd w:val="clear" w:color="auto" w:fill="FFFFFF"/>
            <w:vAlign w:val="center"/>
          </w:tcPr>
          <w:p w:rsidR="00333E02" w:rsidRDefault="00333E02" w:rsidP="00D0004B">
            <w:pPr>
              <w:pStyle w:val="HTMLPreformatted"/>
              <w:shd w:val="clear" w:color="auto" w:fill="FFFFFF"/>
              <w:rPr>
                <w:rFonts w:ascii="inherit" w:hAnsi="inherit"/>
                <w:color w:val="212121"/>
              </w:rPr>
            </w:pPr>
            <w:r>
              <w:rPr>
                <w:rFonts w:ascii="inherit" w:hAnsi="inherit"/>
                <w:color w:val="212121"/>
              </w:rPr>
              <w:t>Physical Geology</w:t>
            </w:r>
          </w:p>
          <w:p w:rsidR="00333E02" w:rsidRDefault="00333E02" w:rsidP="00D0004B">
            <w:pPr>
              <w:pStyle w:val="HTMLPreformatted"/>
              <w:shd w:val="clear" w:color="auto" w:fill="FFFFFF"/>
              <w:rPr>
                <w:rFonts w:ascii="inherit" w:hAnsi="inherit"/>
                <w:color w:val="212121"/>
              </w:rPr>
            </w:pPr>
            <w:r>
              <w:rPr>
                <w:rFonts w:ascii="inherit" w:hAnsi="inherit"/>
                <w:color w:val="212121"/>
              </w:rPr>
              <w:t>Introduction to Geospatial Information</w:t>
            </w:r>
          </w:p>
          <w:p w:rsidR="00333E02" w:rsidRDefault="00333E02" w:rsidP="00D0004B">
            <w:pPr>
              <w:pStyle w:val="HTMLPreformatted"/>
              <w:shd w:val="clear" w:color="auto" w:fill="FFFFFF"/>
              <w:rPr>
                <w:rFonts w:ascii="inherit" w:hAnsi="inherit"/>
                <w:color w:val="212121"/>
              </w:rPr>
            </w:pPr>
            <w:r>
              <w:rPr>
                <w:rFonts w:ascii="inherit" w:hAnsi="inherit"/>
                <w:color w:val="212121"/>
              </w:rPr>
              <w:t>Exploration of Heavy and Magnetic Styles</w:t>
            </w:r>
          </w:p>
          <w:p w:rsidR="00333E02" w:rsidRDefault="00333E02" w:rsidP="00D0004B">
            <w:pPr>
              <w:pStyle w:val="HTMLPreformatted"/>
              <w:shd w:val="clear" w:color="auto" w:fill="FFFFFF"/>
              <w:rPr>
                <w:rFonts w:ascii="inherit" w:hAnsi="inherit"/>
                <w:color w:val="212121"/>
              </w:rPr>
            </w:pPr>
            <w:r>
              <w:rPr>
                <w:rFonts w:ascii="inherit" w:hAnsi="inherit"/>
                <w:color w:val="212121"/>
              </w:rPr>
              <w:t>Electromagnetic Exploration</w:t>
            </w:r>
          </w:p>
          <w:p w:rsidR="00333E02" w:rsidRDefault="00333E02" w:rsidP="00D0004B">
            <w:pPr>
              <w:pStyle w:val="HTMLPreformatted"/>
              <w:shd w:val="clear" w:color="auto" w:fill="FFFFFF"/>
              <w:rPr>
                <w:rFonts w:ascii="inherit" w:hAnsi="inherit"/>
                <w:color w:val="212121"/>
              </w:rPr>
            </w:pPr>
            <w:r>
              <w:rPr>
                <w:rFonts w:ascii="inherit" w:hAnsi="inherit"/>
                <w:color w:val="212121"/>
              </w:rPr>
              <w:t>Geoelectric Exploration</w:t>
            </w:r>
          </w:p>
          <w:p w:rsidR="00333E02" w:rsidRDefault="00333E02" w:rsidP="00D0004B">
            <w:pPr>
              <w:pStyle w:val="HTMLPreformatted"/>
              <w:shd w:val="clear" w:color="auto" w:fill="FFFFFF"/>
              <w:rPr>
                <w:rFonts w:ascii="inherit" w:hAnsi="inherit"/>
                <w:color w:val="212121"/>
              </w:rPr>
            </w:pPr>
            <w:r>
              <w:rPr>
                <w:rFonts w:ascii="inherit" w:hAnsi="inherit"/>
                <w:color w:val="212121"/>
              </w:rPr>
              <w:t>Seismic Exploration</w:t>
            </w:r>
          </w:p>
          <w:p w:rsidR="00333E02" w:rsidRDefault="00333E02" w:rsidP="00D0004B">
            <w:pPr>
              <w:pStyle w:val="ListParagraph"/>
              <w:spacing w:after="0" w:line="240" w:lineRule="auto"/>
              <w:ind w:left="0"/>
              <w:jc w:val="both"/>
              <w:rPr>
                <w:rFonts w:ascii="Times New Roman" w:hAnsi="Times New Roman"/>
                <w:sz w:val="20"/>
                <w:szCs w:val="20"/>
                <w:lang w:val="en-US"/>
              </w:rPr>
            </w:pPr>
          </w:p>
        </w:tc>
      </w:tr>
      <w:tr w:rsidR="00333E02" w:rsidTr="00D0004B">
        <w:trPr>
          <w:jc w:val="center"/>
        </w:trPr>
        <w:tc>
          <w:tcPr>
            <w:tcW w:w="5935" w:type="dxa"/>
            <w:gridSpan w:val="4"/>
            <w:shd w:val="clear" w:color="auto" w:fill="BFBFBF"/>
            <w:vAlign w:val="center"/>
          </w:tcPr>
          <w:p w:rsidR="00333E02" w:rsidRDefault="00333E02"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MAIN REFERENCES</w:t>
            </w:r>
          </w:p>
        </w:tc>
      </w:tr>
      <w:tr w:rsidR="00333E02" w:rsidTr="00D0004B">
        <w:trPr>
          <w:jc w:val="center"/>
        </w:trPr>
        <w:tc>
          <w:tcPr>
            <w:tcW w:w="5935" w:type="dxa"/>
            <w:gridSpan w:val="4"/>
            <w:shd w:val="clear" w:color="auto" w:fill="FFFFFF"/>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rPr>
              <w:t>1. Telford et al., Applied Geophysics, Cambridge Univ. Press, 1976</w:t>
            </w:r>
          </w:p>
        </w:tc>
      </w:tr>
      <w:tr w:rsidR="00333E02" w:rsidTr="00D0004B">
        <w:trPr>
          <w:jc w:val="center"/>
        </w:trPr>
        <w:tc>
          <w:tcPr>
            <w:tcW w:w="5935" w:type="dxa"/>
            <w:gridSpan w:val="4"/>
            <w:shd w:val="clear" w:color="auto" w:fill="BFBFBF"/>
            <w:vAlign w:val="center"/>
          </w:tcPr>
          <w:p w:rsidR="00333E02" w:rsidRDefault="00333E02" w:rsidP="00D0004B">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SUPPORTER REFERENCES</w:t>
            </w:r>
          </w:p>
        </w:tc>
      </w:tr>
      <w:tr w:rsidR="00333E02" w:rsidTr="00D0004B">
        <w:trPr>
          <w:jc w:val="center"/>
        </w:trPr>
        <w:tc>
          <w:tcPr>
            <w:tcW w:w="5935" w:type="dxa"/>
            <w:gridSpan w:val="4"/>
            <w:shd w:val="clear" w:color="auto" w:fill="FFFFFF"/>
            <w:vAlign w:val="center"/>
          </w:tcPr>
          <w:p w:rsidR="00333E02" w:rsidRDefault="00333E02" w:rsidP="00D0004B">
            <w:pPr>
              <w:spacing w:after="0" w:line="240" w:lineRule="auto"/>
              <w:jc w:val="both"/>
              <w:rPr>
                <w:rFonts w:ascii="Times New Roman" w:hAnsi="Times New Roman"/>
                <w:sz w:val="20"/>
                <w:szCs w:val="20"/>
                <w:lang w:val="en-US"/>
              </w:rPr>
            </w:pPr>
            <w:r>
              <w:rPr>
                <w:rFonts w:ascii="Times New Roman" w:hAnsi="Times New Roman"/>
                <w:sz w:val="20"/>
                <w:szCs w:val="20"/>
              </w:rPr>
              <w:t>1. Reynolds, J.M., An Introduction to applied and environmental Geophysics. John Wiley and Sons, 1997.</w:t>
            </w:r>
          </w:p>
          <w:p w:rsidR="00333E02" w:rsidRDefault="00333E02" w:rsidP="00D0004B">
            <w:pPr>
              <w:spacing w:after="0" w:line="240" w:lineRule="auto"/>
              <w:jc w:val="both"/>
              <w:rPr>
                <w:rFonts w:ascii="Times New Roman" w:hAnsi="Times New Roman"/>
                <w:sz w:val="20"/>
                <w:szCs w:val="20"/>
              </w:rPr>
            </w:pPr>
            <w:r>
              <w:rPr>
                <w:rFonts w:ascii="Times New Roman" w:hAnsi="Times New Roman"/>
                <w:sz w:val="20"/>
                <w:szCs w:val="20"/>
              </w:rPr>
              <w:t>2. Sheriff, R.E., dan L.P. Geldart, Exploration Seismology. Cambridge Univ. Press, 1995.</w:t>
            </w:r>
          </w:p>
          <w:p w:rsidR="00333E02" w:rsidRDefault="00333E02" w:rsidP="00D0004B">
            <w:pPr>
              <w:spacing w:after="0" w:line="240" w:lineRule="auto"/>
              <w:jc w:val="both"/>
              <w:rPr>
                <w:rFonts w:ascii="Times New Roman" w:hAnsi="Times New Roman"/>
                <w:sz w:val="20"/>
                <w:szCs w:val="20"/>
              </w:rPr>
            </w:pPr>
            <w:r>
              <w:rPr>
                <w:rFonts w:ascii="Times New Roman" w:hAnsi="Times New Roman"/>
                <w:sz w:val="20"/>
                <w:szCs w:val="20"/>
              </w:rPr>
              <w:t>3. Grant &amp; West, Interpretation Theory in Applied Geophysics, Mc. Graw-Hill Book Company, 1965.</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ED2708">
      <w:pPr>
        <w:tabs>
          <w:tab w:val="left" w:pos="1230"/>
        </w:tabs>
        <w:spacing w:after="0"/>
        <w:rPr>
          <w:rFonts w:ascii="Times New Roman" w:hAnsi="Times New Roman"/>
          <w:sz w:val="20"/>
          <w:szCs w:val="20"/>
        </w:rPr>
      </w:pPr>
    </w:p>
    <w:tbl>
      <w:tblPr>
        <w:tblpPr w:leftFromText="180" w:rightFromText="180" w:vertAnchor="text" w:tblpXSpec="center"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05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Seminar</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RF1</w:t>
            </w:r>
            <w:r w:rsidR="00ED2708">
              <w:rPr>
                <w:rFonts w:ascii="Times New Roman" w:hAnsi="Times New Roman"/>
                <w:sz w:val="20"/>
                <w:szCs w:val="20"/>
              </w:rPr>
              <w:t>84737</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57" w:type="dxa"/>
            <w:shd w:val="clear" w:color="auto" w:fill="auto"/>
            <w:vAlign w:val="center"/>
          </w:tcPr>
          <w:p w:rsidR="00827E31" w:rsidRDefault="00ED2708">
            <w:pPr>
              <w:spacing w:after="0" w:line="240" w:lineRule="auto"/>
              <w:jc w:val="both"/>
              <w:rPr>
                <w:rFonts w:ascii="Times New Roman" w:hAnsi="Times New Roman"/>
                <w:sz w:val="20"/>
                <w:szCs w:val="20"/>
              </w:rPr>
            </w:pPr>
            <w:r>
              <w:rPr>
                <w:rFonts w:ascii="Times New Roman" w:hAnsi="Times New Roman"/>
                <w:sz w:val="20"/>
                <w:szCs w:val="20"/>
              </w:rPr>
              <w:t>2</w:t>
            </w:r>
            <w:r w:rsidR="009D7113">
              <w:rPr>
                <w:rFonts w:ascii="Times New Roman" w:hAnsi="Times New Roman"/>
                <w:sz w:val="20"/>
                <w:szCs w:val="20"/>
              </w:rPr>
              <w:t xml:space="preserve">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VI</w:t>
            </w:r>
            <w:r w:rsidR="00ED2708">
              <w:rPr>
                <w:rFonts w:ascii="Times New Roman" w:hAnsi="Times New Roman"/>
                <w:sz w:val="20"/>
                <w:szCs w:val="20"/>
                <w:lang w:val="en-US"/>
              </w:rPr>
              <w:t>I</w:t>
            </w:r>
            <w:r w:rsidR="00ED2708">
              <w:rPr>
                <w:rFonts w:ascii="Times New Roman" w:hAnsi="Times New Roman"/>
                <w:sz w:val="20"/>
                <w:szCs w:val="20"/>
              </w:rPr>
              <w:t xml:space="preserve"> (Seven</w:t>
            </w:r>
            <w:r>
              <w:rPr>
                <w:rFonts w:ascii="Times New Roman" w:hAnsi="Times New Roman"/>
                <w:sz w:val="20"/>
                <w:szCs w:val="20"/>
              </w:rPr>
              <w: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11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is pre-preparation of the final project from title selection, literature review, paper writing, paper presentations and preservation of papers in front of the examining team.</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611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after="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210" w:type="dxa"/>
            <w:gridSpan w:val="3"/>
            <w:shd w:val="clear" w:color="auto" w:fill="FFFFFF"/>
          </w:tcPr>
          <w:p w:rsidR="00827E31" w:rsidRDefault="009D7113">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general concepts, principles, and communication techniques both orally and in writing for specific purposes;</w:t>
            </w:r>
          </w:p>
        </w:tc>
      </w:tr>
      <w:tr w:rsidR="00827E31">
        <w:trPr>
          <w:trHeight w:val="103"/>
        </w:trPr>
        <w:tc>
          <w:tcPr>
            <w:tcW w:w="611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understand the ways of scientific thinking, review topics for the final assignment of national and international journals and present them in oral and scientific papers.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Techniques of scientific writing, reference, geophysical communications, scientific presentations, publications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rPr>
            </w:pPr>
            <w:r>
              <w:rPr>
                <w:rFonts w:ascii="Times New Roman" w:hAnsi="Times New Roman"/>
                <w:sz w:val="20"/>
                <w:szCs w:val="20"/>
              </w:rPr>
              <w:t>Already taken the main courses of Geophysical Exploration Method</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5" w:type="dxa"/>
            <w:gridSpan w:val="4"/>
            <w:shd w:val="clear" w:color="auto" w:fill="FFFFFF"/>
            <w:vAlign w:val="center"/>
          </w:tcPr>
          <w:p w:rsidR="00827E31" w:rsidRDefault="009D7113">
            <w:pPr>
              <w:pStyle w:val="ListParagraph"/>
              <w:numPr>
                <w:ilvl w:val="0"/>
                <w:numId w:val="28"/>
              </w:numPr>
              <w:spacing w:after="0" w:line="240" w:lineRule="auto"/>
              <w:ind w:left="337" w:hanging="337"/>
              <w:jc w:val="both"/>
              <w:rPr>
                <w:rFonts w:ascii="Times New Roman" w:hAnsi="Times New Roman"/>
                <w:color w:val="000000"/>
                <w:sz w:val="20"/>
                <w:szCs w:val="20"/>
              </w:rPr>
            </w:pPr>
            <w:r>
              <w:rPr>
                <w:rFonts w:ascii="Times New Roman" w:hAnsi="Times New Roman"/>
                <w:color w:val="000000"/>
                <w:sz w:val="20"/>
                <w:szCs w:val="20"/>
              </w:rPr>
              <w:t>Briscoe, M.H., A guide to scientific illustrations</w:t>
            </w:r>
          </w:p>
          <w:p w:rsidR="00827E31" w:rsidRDefault="009D7113">
            <w:pPr>
              <w:pStyle w:val="ListParagraph"/>
              <w:numPr>
                <w:ilvl w:val="0"/>
                <w:numId w:val="28"/>
              </w:numPr>
              <w:spacing w:after="0" w:line="240" w:lineRule="auto"/>
              <w:ind w:left="337" w:hanging="337"/>
              <w:jc w:val="both"/>
              <w:rPr>
                <w:rFonts w:ascii="Times New Roman" w:hAnsi="Times New Roman"/>
                <w:color w:val="000000"/>
                <w:sz w:val="20"/>
                <w:szCs w:val="20"/>
              </w:rPr>
            </w:pPr>
            <w:r>
              <w:rPr>
                <w:rFonts w:ascii="Times New Roman" w:hAnsi="Times New Roman"/>
                <w:sz w:val="20"/>
                <w:szCs w:val="20"/>
              </w:rPr>
              <w:t>Cargill, M. dan O’Connor, P., Writing Scientific Research Articel</w:t>
            </w:r>
          </w:p>
          <w:p w:rsidR="00827E31" w:rsidRDefault="009D7113">
            <w:pPr>
              <w:pStyle w:val="ListParagraph"/>
              <w:numPr>
                <w:ilvl w:val="0"/>
                <w:numId w:val="28"/>
              </w:numPr>
              <w:spacing w:after="0" w:line="240" w:lineRule="auto"/>
              <w:ind w:left="337" w:hanging="337"/>
              <w:jc w:val="both"/>
              <w:rPr>
                <w:rFonts w:ascii="Times New Roman" w:hAnsi="Times New Roman"/>
                <w:color w:val="000000"/>
                <w:sz w:val="20"/>
                <w:szCs w:val="20"/>
              </w:rPr>
            </w:pPr>
            <w:r>
              <w:rPr>
                <w:rFonts w:ascii="Times New Roman" w:hAnsi="Times New Roman"/>
                <w:sz w:val="20"/>
                <w:szCs w:val="20"/>
                <w:lang w:val="en-US"/>
              </w:rPr>
              <w:t>Geophysics Journal</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XSpec="center" w:tblpY="1"/>
        <w:tblOverlap w:val="never"/>
        <w:tblW w:w="5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620"/>
        <w:gridCol w:w="2176"/>
        <w:gridCol w:w="2237"/>
      </w:tblGrid>
      <w:tr w:rsidR="00064B08" w:rsidTr="00D0004B">
        <w:tc>
          <w:tcPr>
            <w:tcW w:w="1525" w:type="dxa"/>
            <w:gridSpan w:val="2"/>
            <w:vMerge w:val="restart"/>
            <w:shd w:val="clear" w:color="auto" w:fill="BFBFBF"/>
            <w:vAlign w:val="center"/>
          </w:tcPr>
          <w:p w:rsidR="00064B08" w:rsidRDefault="00064B08"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76"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Thesis</w:t>
            </w:r>
          </w:p>
        </w:tc>
      </w:tr>
      <w:tr w:rsidR="00064B08" w:rsidTr="00D0004B">
        <w:tc>
          <w:tcPr>
            <w:tcW w:w="1525"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2176"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RF184838</w:t>
            </w:r>
          </w:p>
        </w:tc>
      </w:tr>
      <w:tr w:rsidR="00064B08" w:rsidTr="00D0004B">
        <w:tc>
          <w:tcPr>
            <w:tcW w:w="1525"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lang w:val="en-US"/>
              </w:rPr>
            </w:pPr>
          </w:p>
        </w:tc>
        <w:tc>
          <w:tcPr>
            <w:tcW w:w="2176"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4 SKS</w:t>
            </w:r>
          </w:p>
        </w:tc>
      </w:tr>
      <w:tr w:rsidR="00064B08" w:rsidTr="00D0004B">
        <w:tc>
          <w:tcPr>
            <w:tcW w:w="1525"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2176"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064B08" w:rsidTr="00D0004B">
        <w:tc>
          <w:tcPr>
            <w:tcW w:w="5938" w:type="dxa"/>
            <w:gridSpan w:val="4"/>
            <w:shd w:val="clear" w:color="auto" w:fill="BFBFB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064B08" w:rsidTr="00D0004B">
        <w:trPr>
          <w:trHeight w:val="642"/>
        </w:trPr>
        <w:tc>
          <w:tcPr>
            <w:tcW w:w="5938" w:type="dxa"/>
            <w:gridSpan w:val="4"/>
            <w:shd w:val="clear" w:color="auto" w:fill="FFFFFF"/>
            <w:vAlign w:val="center"/>
          </w:tcPr>
          <w:p w:rsidR="00064B08" w:rsidRDefault="00064B08"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studies about the procedures of research, scientific writing and guidelines to conduct seminars written in the form of the final stages of the undergraduate stage is guided by a lecturer or an expert in the field.</w:t>
            </w:r>
          </w:p>
        </w:tc>
      </w:tr>
      <w:tr w:rsidR="00064B08" w:rsidTr="00D0004B">
        <w:tc>
          <w:tcPr>
            <w:tcW w:w="5938"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064B08" w:rsidTr="00D0004B">
        <w:trPr>
          <w:trHeight w:val="103"/>
        </w:trPr>
        <w:tc>
          <w:tcPr>
            <w:tcW w:w="5938" w:type="dxa"/>
            <w:gridSpan w:val="4"/>
            <w:shd w:val="clear" w:color="auto" w:fill="FFFFF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033"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064B08" w:rsidTr="00D0004B">
        <w:trPr>
          <w:trHeight w:val="103"/>
        </w:trPr>
        <w:tc>
          <w:tcPr>
            <w:tcW w:w="5938" w:type="dxa"/>
            <w:gridSpan w:val="4"/>
            <w:shd w:val="clear" w:color="auto" w:fill="FFFFFF"/>
            <w:vAlign w:val="center"/>
          </w:tcPr>
          <w:p w:rsidR="00064B08" w:rsidRDefault="00064B08"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033"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2.2</w:t>
            </w:r>
          </w:p>
        </w:tc>
        <w:tc>
          <w:tcPr>
            <w:tcW w:w="5033"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able to demonstrate independent</w:t>
            </w:r>
            <w:r>
              <w:rPr>
                <w:rFonts w:ascii="Times New Roman" w:eastAsia="Times New Roman" w:hAnsi="Times New Roman"/>
                <w:color w:val="000000"/>
                <w:sz w:val="20"/>
                <w:szCs w:val="20"/>
                <w:lang w:val="en-US"/>
              </w:rPr>
              <w:t xml:space="preserve"> performance</w:t>
            </w:r>
            <w:r>
              <w:rPr>
                <w:rFonts w:ascii="Times New Roman" w:eastAsia="Times New Roman" w:hAnsi="Times New Roman"/>
                <w:color w:val="000000"/>
                <w:sz w:val="20"/>
                <w:szCs w:val="20"/>
              </w:rPr>
              <w:t>, quality, and measurable;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2.4</w:t>
            </w:r>
          </w:p>
        </w:tc>
        <w:tc>
          <w:tcPr>
            <w:tcW w:w="5033"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arrange</w:t>
            </w: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lang w:val="en-US"/>
              </w:rPr>
              <w:t xml:space="preserve">the </w:t>
            </w:r>
            <w:r>
              <w:rPr>
                <w:rFonts w:ascii="Times New Roman" w:eastAsia="Times New Roman" w:hAnsi="Times New Roman"/>
                <w:color w:val="000000"/>
                <w:sz w:val="20"/>
                <w:szCs w:val="20"/>
              </w:rPr>
              <w:t xml:space="preserve">scientific description of the results </w:t>
            </w:r>
            <w:r>
              <w:rPr>
                <w:rFonts w:ascii="Times New Roman" w:eastAsia="Times New Roman" w:hAnsi="Times New Roman"/>
                <w:color w:val="000000"/>
                <w:sz w:val="20"/>
                <w:szCs w:val="20"/>
                <w:lang w:val="en-US"/>
              </w:rPr>
              <w:t xml:space="preserve">of the above study </w:t>
            </w:r>
            <w:r>
              <w:rPr>
                <w:rFonts w:ascii="Times New Roman" w:eastAsia="Times New Roman" w:hAnsi="Times New Roman"/>
                <w:color w:val="000000"/>
                <w:sz w:val="20"/>
                <w:szCs w:val="20"/>
              </w:rPr>
              <w:t>in the form of a thesis or final project report and upload it on the college page;</w:t>
            </w:r>
          </w:p>
        </w:tc>
      </w:tr>
      <w:tr w:rsidR="00064B08" w:rsidTr="00D0004B">
        <w:trPr>
          <w:trHeight w:val="103"/>
        </w:trPr>
        <w:tc>
          <w:tcPr>
            <w:tcW w:w="5938" w:type="dxa"/>
            <w:gridSpan w:val="4"/>
            <w:shd w:val="clear" w:color="auto" w:fill="FFFFFF"/>
          </w:tcPr>
          <w:p w:rsidR="00064B08" w:rsidRDefault="00064B08"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033"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033"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033"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064B08" w:rsidTr="00D0004B">
        <w:trPr>
          <w:trHeight w:val="103"/>
        </w:trPr>
        <w:tc>
          <w:tcPr>
            <w:tcW w:w="5938" w:type="dxa"/>
            <w:gridSpan w:val="4"/>
            <w:shd w:val="clear" w:color="auto" w:fill="FFFFFF"/>
          </w:tcPr>
          <w:p w:rsidR="00064B08" w:rsidRDefault="00064B08" w:rsidP="00D0004B">
            <w:pPr>
              <w:spacing w:after="0" w:line="240" w:lineRule="auto"/>
              <w:rPr>
                <w:rFonts w:ascii="Times New Roman" w:hAnsi="Times New Roman"/>
                <w:b/>
                <w:sz w:val="20"/>
                <w:szCs w:val="20"/>
                <w:lang w:val="en-US"/>
              </w:rPr>
            </w:pPr>
            <w:r>
              <w:rPr>
                <w:rFonts w:ascii="Times New Roman" w:hAnsi="Times New Roman"/>
                <w:b/>
                <w:sz w:val="20"/>
                <w:szCs w:val="20"/>
                <w:lang w:val="en-US"/>
              </w:rPr>
              <w:lastRenderedPageBreak/>
              <w:t>Specific Skills</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033" w:type="dxa"/>
            <w:gridSpan w:val="3"/>
            <w:shd w:val="clear" w:color="auto" w:fill="FFFFFF"/>
          </w:tcPr>
          <w:p w:rsidR="00064B08" w:rsidRDefault="00064B08"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033"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064B08" w:rsidTr="00D0004B">
        <w:tc>
          <w:tcPr>
            <w:tcW w:w="5938" w:type="dxa"/>
            <w:gridSpan w:val="4"/>
            <w:shd w:val="clear" w:color="auto" w:fill="BFBFBF"/>
            <w:vAlign w:val="center"/>
          </w:tcPr>
          <w:p w:rsidR="00064B08" w:rsidRDefault="00064B08"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064B08" w:rsidTr="00D0004B">
        <w:tc>
          <w:tcPr>
            <w:tcW w:w="5938" w:type="dxa"/>
            <w:gridSpan w:val="4"/>
            <w:shd w:val="clear" w:color="auto" w:fill="FFFFF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P3, A3] Students are able to conduct research on geophysical studies and scientific presentations</w:t>
            </w:r>
          </w:p>
        </w:tc>
      </w:tr>
      <w:tr w:rsidR="00064B08" w:rsidTr="00D0004B">
        <w:tc>
          <w:tcPr>
            <w:tcW w:w="5938"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064B08" w:rsidTr="00D0004B">
        <w:tc>
          <w:tcPr>
            <w:tcW w:w="5938"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Study the reference of geophysical study, analyze theory or method, take real or synthetic data, process data and modeling, analyze and interpretation of model, make conclusion, write thesis and do presentation in front of lecturer of examiner team.</w:t>
            </w:r>
          </w:p>
        </w:tc>
      </w:tr>
      <w:tr w:rsidR="00064B08" w:rsidTr="00D0004B">
        <w:tc>
          <w:tcPr>
            <w:tcW w:w="5938"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064B08" w:rsidTr="00D0004B">
        <w:tc>
          <w:tcPr>
            <w:tcW w:w="5938"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All subjects of national content, ITS founder and prodi prodi until semester VII</w:t>
            </w:r>
          </w:p>
        </w:tc>
      </w:tr>
      <w:tr w:rsidR="00064B08" w:rsidTr="00D0004B">
        <w:tc>
          <w:tcPr>
            <w:tcW w:w="5938"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064B08" w:rsidTr="00D0004B">
        <w:tc>
          <w:tcPr>
            <w:tcW w:w="5938"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1. Department Final Implementation Guidelines</w:t>
            </w:r>
          </w:p>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2. Geophysical and Geological Text Book already given in the lecture.</w:t>
            </w:r>
          </w:p>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Journal of Geophysics and Journal Near Surface Geophysics</w:t>
            </w:r>
          </w:p>
        </w:tc>
      </w:tr>
    </w:tbl>
    <w:p w:rsidR="00064B08" w:rsidRDefault="00064B08">
      <w:pPr>
        <w:tabs>
          <w:tab w:val="left" w:pos="1230"/>
        </w:tabs>
        <w:rPr>
          <w:rFonts w:ascii="Times New Roman" w:hAnsi="Times New Roman"/>
          <w:sz w:val="20"/>
          <w:szCs w:val="20"/>
        </w:rPr>
        <w:sectPr w:rsidR="00064B08">
          <w:pgSz w:w="8392" w:h="11907"/>
          <w:pgMar w:top="1134" w:right="851" w:bottom="1134" w:left="1134" w:header="706" w:footer="115" w:gutter="0"/>
          <w:cols w:space="708"/>
          <w:docGrid w:linePitch="360"/>
        </w:sect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1980"/>
        <w:gridCol w:w="2340"/>
      </w:tblGrid>
      <w:tr w:rsidR="00064B08" w:rsidTr="00D0004B">
        <w:trPr>
          <w:trHeight w:val="70"/>
        </w:trPr>
        <w:tc>
          <w:tcPr>
            <w:tcW w:w="1795" w:type="dxa"/>
            <w:gridSpan w:val="2"/>
            <w:vMerge w:val="restart"/>
            <w:shd w:val="clear" w:color="auto" w:fill="BFBFBF"/>
            <w:vAlign w:val="center"/>
          </w:tcPr>
          <w:p w:rsidR="00064B08" w:rsidRDefault="00064B08" w:rsidP="00D0004B">
            <w:pPr>
              <w:spacing w:after="0"/>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980" w:type="dxa"/>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340" w:type="dxa"/>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Ore Deposit Exploration</w:t>
            </w:r>
          </w:p>
        </w:tc>
      </w:tr>
      <w:tr w:rsidR="00064B08" w:rsidTr="00D0004B">
        <w:trPr>
          <w:trHeight w:val="195"/>
        </w:trPr>
        <w:tc>
          <w:tcPr>
            <w:tcW w:w="1795" w:type="dxa"/>
            <w:gridSpan w:val="2"/>
            <w:vMerge/>
            <w:shd w:val="clear" w:color="auto" w:fill="BFBFBF"/>
          </w:tcPr>
          <w:p w:rsidR="00064B08" w:rsidRDefault="00064B08" w:rsidP="00D0004B">
            <w:pPr>
              <w:spacing w:after="0"/>
              <w:jc w:val="both"/>
              <w:rPr>
                <w:rFonts w:ascii="Times New Roman" w:hAnsi="Times New Roman"/>
                <w:sz w:val="20"/>
                <w:szCs w:val="20"/>
              </w:rPr>
            </w:pPr>
          </w:p>
        </w:tc>
        <w:tc>
          <w:tcPr>
            <w:tcW w:w="1980" w:type="dxa"/>
            <w:shd w:val="clear" w:color="auto" w:fill="auto"/>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340" w:type="dxa"/>
            <w:shd w:val="clear" w:color="auto" w:fill="auto"/>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RF184839</w:t>
            </w:r>
          </w:p>
        </w:tc>
      </w:tr>
      <w:tr w:rsidR="00064B08" w:rsidTr="00D0004B">
        <w:trPr>
          <w:trHeight w:val="195"/>
        </w:trPr>
        <w:tc>
          <w:tcPr>
            <w:tcW w:w="1795" w:type="dxa"/>
            <w:gridSpan w:val="2"/>
            <w:vMerge/>
            <w:shd w:val="clear" w:color="auto" w:fill="BFBFBF"/>
          </w:tcPr>
          <w:p w:rsidR="00064B08" w:rsidRDefault="00064B08" w:rsidP="00D0004B">
            <w:pPr>
              <w:spacing w:after="0"/>
              <w:jc w:val="both"/>
              <w:rPr>
                <w:rFonts w:ascii="Times New Roman" w:hAnsi="Times New Roman"/>
                <w:sz w:val="20"/>
                <w:szCs w:val="20"/>
              </w:rPr>
            </w:pPr>
          </w:p>
        </w:tc>
        <w:tc>
          <w:tcPr>
            <w:tcW w:w="1980" w:type="dxa"/>
            <w:shd w:val="clear" w:color="auto" w:fill="auto"/>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340" w:type="dxa"/>
            <w:shd w:val="clear" w:color="auto" w:fill="auto"/>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064B08" w:rsidTr="00D0004B">
        <w:trPr>
          <w:trHeight w:val="195"/>
        </w:trPr>
        <w:tc>
          <w:tcPr>
            <w:tcW w:w="1795" w:type="dxa"/>
            <w:gridSpan w:val="2"/>
            <w:vMerge/>
            <w:shd w:val="clear" w:color="auto" w:fill="BFBFBF"/>
          </w:tcPr>
          <w:p w:rsidR="00064B08" w:rsidRDefault="00064B08" w:rsidP="00D0004B">
            <w:pPr>
              <w:spacing w:after="0"/>
              <w:jc w:val="both"/>
              <w:rPr>
                <w:rFonts w:ascii="Times New Roman" w:hAnsi="Times New Roman"/>
                <w:sz w:val="20"/>
                <w:szCs w:val="20"/>
              </w:rPr>
            </w:pPr>
          </w:p>
        </w:tc>
        <w:tc>
          <w:tcPr>
            <w:tcW w:w="1980" w:type="dxa"/>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340" w:type="dxa"/>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064B08" w:rsidTr="00D0004B">
        <w:tc>
          <w:tcPr>
            <w:tcW w:w="6115" w:type="dxa"/>
            <w:gridSpan w:val="4"/>
            <w:shd w:val="clear" w:color="auto" w:fill="BFBFB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064B08" w:rsidTr="00D0004B">
        <w:tc>
          <w:tcPr>
            <w:tcW w:w="6115"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rPr>
              <w:t>This course discusses the natural wealth associated with mineral deposits that are economical and can be mined by humans along with the methods of exploration used. The basic concepts of exploration include preliminary geological surveys to geophysical methods commonly used in the mineral deposits exploration process. The exploration strategy along with the economic calculations of the sediment values and the exploration process.</w:t>
            </w:r>
          </w:p>
        </w:tc>
      </w:tr>
      <w:tr w:rsidR="00064B08" w:rsidTr="00D0004B">
        <w:tc>
          <w:tcPr>
            <w:tcW w:w="6115" w:type="dxa"/>
            <w:gridSpan w:val="4"/>
            <w:shd w:val="clear" w:color="auto" w:fill="BFBFBF"/>
            <w:vAlign w:val="center"/>
          </w:tcPr>
          <w:p w:rsidR="00064B08" w:rsidRDefault="00064B08"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Learning Outcomes</w:t>
            </w:r>
          </w:p>
        </w:tc>
      </w:tr>
      <w:tr w:rsidR="00064B08" w:rsidTr="00D0004B">
        <w:trPr>
          <w:trHeight w:val="103"/>
        </w:trPr>
        <w:tc>
          <w:tcPr>
            <w:tcW w:w="6115" w:type="dxa"/>
            <w:gridSpan w:val="4"/>
            <w:shd w:val="clear" w:color="auto" w:fill="FFFFFF"/>
            <w:vAlign w:val="center"/>
          </w:tcPr>
          <w:p w:rsidR="00064B08" w:rsidRDefault="00064B08"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1.9</w:t>
            </w:r>
          </w:p>
        </w:tc>
        <w:tc>
          <w:tcPr>
            <w:tcW w:w="544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expertsei</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independently</w:t>
            </w:r>
            <w:r>
              <w:rPr>
                <w:rFonts w:ascii="Times New Roman" w:eastAsia="Times New Roman" w:hAnsi="Times New Roman"/>
                <w:color w:val="000000"/>
                <w:sz w:val="20"/>
                <w:szCs w:val="20"/>
                <w:lang w:val="en-US"/>
              </w:rPr>
              <w:t>;</w:t>
            </w:r>
          </w:p>
        </w:tc>
      </w:tr>
      <w:tr w:rsidR="00064B08" w:rsidTr="00D0004B">
        <w:trPr>
          <w:trHeight w:val="103"/>
        </w:trPr>
        <w:tc>
          <w:tcPr>
            <w:tcW w:w="6115" w:type="dxa"/>
            <w:gridSpan w:val="4"/>
            <w:shd w:val="clear" w:color="auto" w:fill="FFFFFF"/>
          </w:tcPr>
          <w:p w:rsidR="00064B08" w:rsidRDefault="00064B08"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440"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able to apply logical, critical, systematic, and innovative thinking in the context of development or implementation of science and technology that cares and implements the humanities value appropriate to their area of expertise;</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440" w:type="dxa"/>
            <w:gridSpan w:val="3"/>
            <w:shd w:val="clear" w:color="auto" w:fill="FFFFFF"/>
          </w:tcPr>
          <w:p w:rsidR="00064B08" w:rsidRDefault="00064B08" w:rsidP="00D0004B">
            <w:pPr>
              <w:spacing w:before="120" w:after="120" w:line="240" w:lineRule="auto"/>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 xml:space="preserve">group work </w:t>
            </w:r>
            <w:r>
              <w:rPr>
                <w:rFonts w:ascii="Times New Roman" w:eastAsia="Times New Roman" w:hAnsi="Times New Roman"/>
                <w:color w:val="000000"/>
                <w:sz w:val="20"/>
                <w:szCs w:val="20"/>
              </w:rPr>
              <w:t>achievement, to supervise and evaluate the completion of work assigned to the worker under his or her responsibility;</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440" w:type="dxa"/>
            <w:gridSpan w:val="3"/>
            <w:shd w:val="clear" w:color="auto" w:fill="FFFFFF"/>
          </w:tcPr>
          <w:p w:rsidR="00064B08" w:rsidRDefault="00064B08"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conduct self-evaluation process for the group</w:t>
            </w:r>
            <w:r>
              <w:rPr>
                <w:rFonts w:ascii="Times New Roman" w:hAnsi="Times New Roman"/>
                <w:color w:val="000000"/>
                <w:sz w:val="20"/>
                <w:szCs w:val="20"/>
                <w:lang w:val="en-US"/>
              </w:rPr>
              <w:t xml:space="preserve"> work</w:t>
            </w:r>
            <w:r>
              <w:rPr>
                <w:rFonts w:ascii="Times New Roman" w:hAnsi="Times New Roman"/>
                <w:color w:val="000000"/>
                <w:sz w:val="20"/>
                <w:szCs w:val="20"/>
              </w:rPr>
              <w:t xml:space="preserve"> under their responsibility and manage learning independently;</w:t>
            </w:r>
          </w:p>
        </w:tc>
      </w:tr>
      <w:tr w:rsidR="00064B08" w:rsidTr="00D0004B">
        <w:trPr>
          <w:trHeight w:val="103"/>
        </w:trPr>
        <w:tc>
          <w:tcPr>
            <w:tcW w:w="6115" w:type="dxa"/>
            <w:gridSpan w:val="4"/>
            <w:shd w:val="clear" w:color="auto" w:fill="FFFFFF"/>
          </w:tcPr>
          <w:p w:rsidR="00064B08" w:rsidRDefault="00064B08" w:rsidP="00D0004B">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expertsei</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independently</w:t>
            </w:r>
            <w:r>
              <w:rPr>
                <w:rFonts w:ascii="Times New Roman" w:eastAsia="Times New Roman" w:hAnsi="Times New Roman"/>
                <w:color w:val="000000"/>
                <w:sz w:val="20"/>
                <w:szCs w:val="20"/>
                <w:lang w:val="en-US"/>
              </w:rPr>
              <w:t>;</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3.3</w:t>
            </w:r>
          </w:p>
        </w:tc>
        <w:tc>
          <w:tcPr>
            <w:tcW w:w="5440"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able to apply logical, critical, systematic, and innovative thinking in the context of development or implementation of science and technology that cares and implements the humanities value appropriate to their area of expertise;</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064B08" w:rsidRDefault="00064B08" w:rsidP="00D0004B">
            <w:pPr>
              <w:spacing w:before="120" w:after="120" w:line="240" w:lineRule="auto"/>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 xml:space="preserve">group work </w:t>
            </w:r>
            <w:r>
              <w:rPr>
                <w:rFonts w:ascii="Times New Roman" w:eastAsia="Times New Roman" w:hAnsi="Times New Roman"/>
                <w:color w:val="000000"/>
                <w:sz w:val="20"/>
                <w:szCs w:val="20"/>
              </w:rPr>
              <w:t>achievement, to supervise and evaluate the completion of work assigned to the worker under his or her responsibility;</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3.10</w:t>
            </w:r>
          </w:p>
        </w:tc>
        <w:tc>
          <w:tcPr>
            <w:tcW w:w="5440" w:type="dxa"/>
            <w:gridSpan w:val="3"/>
            <w:shd w:val="clear" w:color="auto" w:fill="FFFFFF"/>
          </w:tcPr>
          <w:p w:rsidR="00064B08" w:rsidRDefault="00064B08" w:rsidP="00D0004B">
            <w:pPr>
              <w:spacing w:before="120" w:after="12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conduct self-evaluation process for the group</w:t>
            </w:r>
            <w:r>
              <w:rPr>
                <w:rFonts w:ascii="Times New Roman" w:hAnsi="Times New Roman"/>
                <w:color w:val="000000"/>
                <w:sz w:val="20"/>
                <w:szCs w:val="20"/>
                <w:lang w:val="en-US"/>
              </w:rPr>
              <w:t xml:space="preserve"> work</w:t>
            </w:r>
            <w:r>
              <w:rPr>
                <w:rFonts w:ascii="Times New Roman" w:hAnsi="Times New Roman"/>
                <w:color w:val="000000"/>
                <w:sz w:val="20"/>
                <w:szCs w:val="20"/>
              </w:rPr>
              <w:t xml:space="preserve"> under their responsibility and manage learning independently;</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44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expertsei</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rPr>
              <w:t>independently</w:t>
            </w:r>
            <w:r>
              <w:rPr>
                <w:rFonts w:ascii="Times New Roman" w:eastAsia="Times New Roman" w:hAnsi="Times New Roman"/>
                <w:color w:val="000000"/>
                <w:sz w:val="20"/>
                <w:szCs w:val="20"/>
                <w:lang w:val="en-US"/>
              </w:rPr>
              <w:t>;</w:t>
            </w:r>
          </w:p>
        </w:tc>
      </w:tr>
      <w:tr w:rsidR="00064B08" w:rsidTr="00D0004B">
        <w:trPr>
          <w:trHeight w:val="103"/>
        </w:trPr>
        <w:tc>
          <w:tcPr>
            <w:tcW w:w="6115" w:type="dxa"/>
            <w:gridSpan w:val="4"/>
            <w:shd w:val="clear" w:color="auto" w:fill="FFFFFF"/>
          </w:tcPr>
          <w:p w:rsidR="00064B08" w:rsidRDefault="00064B08" w:rsidP="00D0004B">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Specific Skills</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5440" w:type="dxa"/>
            <w:gridSpan w:val="3"/>
            <w:shd w:val="clear" w:color="auto" w:fill="FFFFFF"/>
          </w:tcPr>
          <w:p w:rsidR="00064B08" w:rsidRDefault="00064B08" w:rsidP="00D0004B">
            <w:pPr>
              <w:spacing w:before="120" w:after="120" w:line="240" w:lineRule="auto"/>
              <w:rPr>
                <w:rFonts w:ascii="Times New Roman" w:hAnsi="Times New Roman"/>
                <w:sz w:val="20"/>
                <w:szCs w:val="20"/>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4.7</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064B08" w:rsidTr="00D0004B">
        <w:trPr>
          <w:trHeight w:val="103"/>
        </w:trPr>
        <w:tc>
          <w:tcPr>
            <w:tcW w:w="67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4.12</w:t>
            </w:r>
          </w:p>
        </w:tc>
        <w:tc>
          <w:tcPr>
            <w:tcW w:w="544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w:t>
            </w:r>
          </w:p>
        </w:tc>
      </w:tr>
      <w:tr w:rsidR="00064B08" w:rsidTr="00D0004B">
        <w:tc>
          <w:tcPr>
            <w:tcW w:w="6115" w:type="dxa"/>
            <w:gridSpan w:val="4"/>
            <w:shd w:val="clear" w:color="auto" w:fill="BFBFBF"/>
            <w:vAlign w:val="center"/>
          </w:tcPr>
          <w:p w:rsidR="00064B08" w:rsidRDefault="00064B08"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064B08" w:rsidTr="00D0004B">
        <w:tc>
          <w:tcPr>
            <w:tcW w:w="6115" w:type="dxa"/>
            <w:gridSpan w:val="4"/>
            <w:shd w:val="clear" w:color="auto" w:fill="FFFFFF"/>
            <w:vAlign w:val="center"/>
          </w:tcPr>
          <w:p w:rsidR="00064B08" w:rsidRDefault="00064B08" w:rsidP="00D0004B">
            <w:pPr>
              <w:spacing w:after="0" w:line="240" w:lineRule="auto"/>
              <w:contextualSpacing/>
              <w:jc w:val="both"/>
              <w:rPr>
                <w:rFonts w:ascii="Times New Roman" w:hAnsi="Times New Roman"/>
                <w:sz w:val="20"/>
                <w:szCs w:val="20"/>
                <w:lang w:val="en-US"/>
              </w:rPr>
            </w:pPr>
            <w:r>
              <w:rPr>
                <w:rFonts w:ascii="Times New Roman" w:hAnsi="Times New Roman"/>
                <w:sz w:val="20"/>
                <w:szCs w:val="20"/>
              </w:rPr>
              <w:t>[C4,P4,A4] Students can understand the basics of exploration activities (concepts, models, principles, planning and stages of exploration of mineral deposits), capable of performing integrated analysis to the stage of reserve estimation. The concept and model of mineral deposits exploration. The concept includes several minerals of mineral deposits. The exploration model includes commonly used geological and geophysical models, for example: geological, geo-magnetic, geomagnet, induced polarized, drilling, gravity (seismic) surveys.</w:t>
            </w:r>
          </w:p>
        </w:tc>
      </w:tr>
      <w:tr w:rsidR="00064B08" w:rsidTr="00D0004B">
        <w:tc>
          <w:tcPr>
            <w:tcW w:w="6115" w:type="dxa"/>
            <w:gridSpan w:val="4"/>
            <w:shd w:val="clear" w:color="auto" w:fill="BFBFBF"/>
            <w:vAlign w:val="center"/>
          </w:tcPr>
          <w:p w:rsidR="00064B08" w:rsidRDefault="00064B08" w:rsidP="00D0004B">
            <w:pPr>
              <w:spacing w:after="0" w:line="240" w:lineRule="auto"/>
              <w:contextualSpacing/>
              <w:jc w:val="both"/>
              <w:rPr>
                <w:rFonts w:ascii="Times New Roman" w:hAnsi="Times New Roman"/>
                <w:sz w:val="20"/>
                <w:szCs w:val="20"/>
              </w:rPr>
            </w:pPr>
            <w:r>
              <w:rPr>
                <w:rFonts w:ascii="Times New Roman" w:hAnsi="Times New Roman"/>
                <w:b/>
                <w:sz w:val="20"/>
                <w:szCs w:val="20"/>
              </w:rPr>
              <w:t>MAIN SUBJECT</w:t>
            </w:r>
          </w:p>
        </w:tc>
      </w:tr>
      <w:tr w:rsidR="00064B08" w:rsidTr="00D0004B">
        <w:tc>
          <w:tcPr>
            <w:tcW w:w="6115" w:type="dxa"/>
            <w:gridSpan w:val="4"/>
            <w:shd w:val="clear" w:color="auto" w:fill="FFFFFF"/>
            <w:vAlign w:val="center"/>
          </w:tcPr>
          <w:p w:rsidR="00064B08" w:rsidRDefault="00064B08" w:rsidP="00D0004B">
            <w:pPr>
              <w:spacing w:after="0" w:line="240" w:lineRule="auto"/>
              <w:rPr>
                <w:rFonts w:ascii="Times New Roman" w:hAnsi="Times New Roman"/>
                <w:sz w:val="20"/>
                <w:szCs w:val="20"/>
                <w:lang w:val="en-US"/>
              </w:rPr>
            </w:pPr>
            <w:r>
              <w:rPr>
                <w:rFonts w:ascii="Times New Roman" w:hAnsi="Times New Roman"/>
                <w:sz w:val="20"/>
                <w:szCs w:val="20"/>
              </w:rPr>
              <w:t>• Introduction (The concept of mineral resources)</w:t>
            </w:r>
            <w:r>
              <w:rPr>
                <w:rFonts w:ascii="Times New Roman" w:hAnsi="Times New Roman"/>
                <w:sz w:val="20"/>
                <w:szCs w:val="20"/>
              </w:rPr>
              <w:br/>
              <w:t>• Regional geological model of mineral resources and their relationship between geological processes</w:t>
            </w:r>
            <w:r>
              <w:rPr>
                <w:rFonts w:ascii="Times New Roman" w:hAnsi="Times New Roman"/>
                <w:sz w:val="20"/>
                <w:szCs w:val="20"/>
              </w:rPr>
              <w:br/>
              <w:t>• Geological model</w:t>
            </w:r>
            <w:r>
              <w:rPr>
                <w:rFonts w:ascii="Times New Roman" w:hAnsi="Times New Roman"/>
                <w:sz w:val="20"/>
                <w:szCs w:val="20"/>
              </w:rPr>
              <w:br/>
              <w:t>• Geophysical methods (including several geophysical methods that are often used for exploration in the search for mineral deposits such as gravity, IP, magnetic, resistivity, seismic, etc.)</w:t>
            </w:r>
            <w:r>
              <w:rPr>
                <w:rFonts w:ascii="Times New Roman" w:hAnsi="Times New Roman"/>
                <w:sz w:val="20"/>
                <w:szCs w:val="20"/>
              </w:rPr>
              <w:br/>
              <w:t>• The concept of exploration and exploration methods</w:t>
            </w:r>
            <w:r>
              <w:rPr>
                <w:rFonts w:ascii="Times New Roman" w:hAnsi="Times New Roman"/>
                <w:sz w:val="20"/>
                <w:szCs w:val="20"/>
              </w:rPr>
              <w:br/>
              <w:t>• Exploration strategy</w:t>
            </w:r>
            <w:r>
              <w:rPr>
                <w:rFonts w:ascii="Times New Roman" w:hAnsi="Times New Roman"/>
                <w:sz w:val="20"/>
                <w:szCs w:val="20"/>
              </w:rPr>
              <w:br/>
              <w:t>• Integration between geological and geophysical exploration methods</w:t>
            </w:r>
            <w:r>
              <w:rPr>
                <w:rFonts w:ascii="Times New Roman" w:hAnsi="Times New Roman"/>
                <w:sz w:val="20"/>
                <w:szCs w:val="20"/>
              </w:rPr>
              <w:br/>
              <w:t>• Methods of acquisition of geological and geophysical data</w:t>
            </w:r>
            <w:r>
              <w:rPr>
                <w:rFonts w:ascii="Times New Roman" w:hAnsi="Times New Roman"/>
                <w:sz w:val="20"/>
                <w:szCs w:val="20"/>
              </w:rPr>
              <w:br/>
              <w:t>• Calculation of reserves</w:t>
            </w:r>
            <w:r>
              <w:rPr>
                <w:rFonts w:ascii="Times New Roman" w:hAnsi="Times New Roman"/>
                <w:sz w:val="20"/>
                <w:szCs w:val="20"/>
              </w:rPr>
              <w:br/>
              <w:t>• Sample case of integrated study of mineral deposits exploration.</w:t>
            </w:r>
          </w:p>
        </w:tc>
      </w:tr>
      <w:tr w:rsidR="00064B08" w:rsidTr="00D0004B">
        <w:tc>
          <w:tcPr>
            <w:tcW w:w="6115" w:type="dxa"/>
            <w:gridSpan w:val="4"/>
            <w:shd w:val="clear" w:color="auto" w:fill="BFBFBF"/>
            <w:vAlign w:val="center"/>
          </w:tcPr>
          <w:p w:rsidR="00064B08" w:rsidRDefault="00064B08" w:rsidP="00D0004B">
            <w:pPr>
              <w:spacing w:after="0" w:line="240" w:lineRule="auto"/>
              <w:contextualSpacing/>
              <w:jc w:val="both"/>
              <w:rPr>
                <w:rFonts w:ascii="Times New Roman" w:hAnsi="Times New Roman"/>
                <w:b/>
                <w:sz w:val="20"/>
                <w:szCs w:val="20"/>
              </w:rPr>
            </w:pPr>
            <w:r>
              <w:rPr>
                <w:rFonts w:ascii="Times New Roman" w:hAnsi="Times New Roman"/>
                <w:b/>
                <w:sz w:val="20"/>
                <w:szCs w:val="20"/>
              </w:rPr>
              <w:t>PREREQUISITS</w:t>
            </w:r>
          </w:p>
        </w:tc>
      </w:tr>
      <w:tr w:rsidR="00064B08" w:rsidTr="00D0004B">
        <w:tc>
          <w:tcPr>
            <w:tcW w:w="6115" w:type="dxa"/>
            <w:gridSpan w:val="4"/>
            <w:shd w:val="clear" w:color="auto" w:fill="FFFFF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sz w:val="20"/>
                <w:szCs w:val="20"/>
                <w:lang w:val="en-US"/>
              </w:rPr>
              <w:t>Ore Deposit</w:t>
            </w:r>
          </w:p>
        </w:tc>
      </w:tr>
      <w:tr w:rsidR="00064B08" w:rsidTr="00D0004B">
        <w:tc>
          <w:tcPr>
            <w:tcW w:w="6115" w:type="dxa"/>
            <w:gridSpan w:val="4"/>
            <w:shd w:val="clear" w:color="auto" w:fill="BFBFBF"/>
            <w:vAlign w:val="center"/>
          </w:tcPr>
          <w:p w:rsidR="00064B08" w:rsidRDefault="00064B08" w:rsidP="00D0004B">
            <w:pPr>
              <w:spacing w:after="0" w:line="240" w:lineRule="auto"/>
              <w:contextualSpacing/>
              <w:jc w:val="both"/>
              <w:rPr>
                <w:rFonts w:ascii="Times New Roman" w:hAnsi="Times New Roman"/>
                <w:b/>
                <w:sz w:val="20"/>
                <w:szCs w:val="20"/>
                <w:lang w:val="en-US"/>
              </w:rPr>
            </w:pPr>
            <w:r>
              <w:rPr>
                <w:rFonts w:ascii="Times New Roman" w:hAnsi="Times New Roman"/>
                <w:b/>
                <w:sz w:val="20"/>
                <w:szCs w:val="20"/>
              </w:rPr>
              <w:t>MAIN REFERENCE</w:t>
            </w:r>
            <w:r>
              <w:rPr>
                <w:rFonts w:ascii="Times New Roman" w:hAnsi="Times New Roman"/>
                <w:b/>
                <w:sz w:val="20"/>
                <w:szCs w:val="20"/>
                <w:lang w:val="en-US"/>
              </w:rPr>
              <w:t>S</w:t>
            </w:r>
          </w:p>
        </w:tc>
      </w:tr>
      <w:tr w:rsidR="00064B08" w:rsidTr="00D0004B">
        <w:tc>
          <w:tcPr>
            <w:tcW w:w="6115" w:type="dxa"/>
            <w:gridSpan w:val="4"/>
            <w:shd w:val="clear" w:color="auto" w:fill="FFFFFF"/>
            <w:vAlign w:val="center"/>
          </w:tcPr>
          <w:p w:rsidR="00064B08" w:rsidRDefault="00064B08"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Telford, W.M., Geldart, L.P., Sherrif, R.E., 1990, Applied Geophysics, CambridgeUniv. Press.</w:t>
            </w:r>
          </w:p>
          <w:p w:rsidR="00064B08" w:rsidRDefault="00064B08"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Forrester, J.D., 1946, Principles of Field and Mining Geology, John Wiley and Son</w:t>
            </w:r>
          </w:p>
          <w:p w:rsidR="00064B08" w:rsidRDefault="00064B08"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Reynolds, J.M., 1997, An Introduction to Applied and Environmental Geophysics, John Wiley and Son.</w:t>
            </w:r>
          </w:p>
          <w:p w:rsidR="00064B08" w:rsidRDefault="00064B08"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Koesoemadinata, 2000, Geologi Eksplorasi</w:t>
            </w:r>
          </w:p>
          <w:p w:rsidR="00064B08" w:rsidRDefault="00064B08" w:rsidP="00D0004B">
            <w:pPr>
              <w:pStyle w:val="ListParagraph"/>
              <w:numPr>
                <w:ilvl w:val="0"/>
                <w:numId w:val="3"/>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Peters, William C., 1978, Exploration and Mining Geology, John Wiley and Son.</w:t>
            </w:r>
          </w:p>
        </w:tc>
      </w:tr>
    </w:tbl>
    <w:p w:rsidR="00064B08" w:rsidRDefault="00064B08">
      <w:pPr>
        <w:tabs>
          <w:tab w:val="left" w:pos="1230"/>
        </w:tabs>
        <w:rPr>
          <w:rFonts w:ascii="Times New Roman" w:hAnsi="Times New Roman"/>
          <w:sz w:val="20"/>
          <w:szCs w:val="20"/>
        </w:rPr>
      </w:pPr>
    </w:p>
    <w:p w:rsidR="00064B08" w:rsidRDefault="00064B08" w:rsidP="00064B08">
      <w:pPr>
        <w:rPr>
          <w:rFonts w:ascii="Times New Roman" w:hAnsi="Times New Roman"/>
          <w:sz w:val="20"/>
          <w:szCs w:val="20"/>
        </w:rPr>
        <w:sectPr w:rsidR="00064B08">
          <w:pgSz w:w="8392" w:h="11907"/>
          <w:pgMar w:top="1134" w:right="851" w:bottom="1134" w:left="1134" w:header="706" w:footer="115" w:gutter="0"/>
          <w:cols w:space="708"/>
          <w:docGrid w:linePitch="360"/>
        </w:sectPr>
      </w:pPr>
    </w:p>
    <w:tbl>
      <w:tblPr>
        <w:tblpPr w:leftFromText="180" w:rightFromText="180" w:vertAnchor="text" w:tblpY="1"/>
        <w:tblOverlap w:val="neve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1623"/>
        <w:gridCol w:w="2700"/>
      </w:tblGrid>
      <w:tr w:rsidR="00064B08" w:rsidTr="00D0004B">
        <w:tc>
          <w:tcPr>
            <w:tcW w:w="1882" w:type="dxa"/>
            <w:gridSpan w:val="2"/>
            <w:vMerge w:val="restart"/>
            <w:shd w:val="clear" w:color="auto" w:fill="BFBFBF"/>
            <w:vAlign w:val="center"/>
          </w:tcPr>
          <w:p w:rsidR="00064B08" w:rsidRDefault="00064B08"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1623"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700" w:type="dxa"/>
            <w:shd w:val="clear" w:color="auto" w:fill="auto"/>
            <w:vAlign w:val="center"/>
          </w:tcPr>
          <w:p w:rsidR="00064B08" w:rsidRDefault="00064B08" w:rsidP="00D0004B">
            <w:pPr>
              <w:spacing w:after="0" w:line="240" w:lineRule="auto"/>
              <w:rPr>
                <w:rFonts w:ascii="Times New Roman" w:hAnsi="Times New Roman"/>
                <w:sz w:val="20"/>
                <w:szCs w:val="20"/>
                <w:lang w:val="en-US"/>
              </w:rPr>
            </w:pPr>
            <w:r>
              <w:rPr>
                <w:rFonts w:ascii="Times New Roman" w:hAnsi="Times New Roman"/>
                <w:sz w:val="20"/>
                <w:szCs w:val="20"/>
                <w:lang w:val="en-US"/>
              </w:rPr>
              <w:t>Passive Electromagnetic Exploration</w:t>
            </w:r>
          </w:p>
        </w:tc>
      </w:tr>
      <w:tr w:rsidR="00064B08" w:rsidTr="00D0004B">
        <w:tc>
          <w:tcPr>
            <w:tcW w:w="1882"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1623"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700" w:type="dxa"/>
            <w:shd w:val="clear" w:color="auto" w:fill="auto"/>
          </w:tcPr>
          <w:p w:rsidR="00064B08" w:rsidRDefault="00064B08" w:rsidP="00D0004B">
            <w:pPr>
              <w:spacing w:after="0" w:line="240" w:lineRule="auto"/>
              <w:jc w:val="both"/>
              <w:rPr>
                <w:rFonts w:ascii="Times New Roman" w:hAnsi="Times New Roman"/>
                <w:sz w:val="20"/>
                <w:szCs w:val="20"/>
                <w:lang w:val="en-US"/>
              </w:rPr>
            </w:pPr>
            <w:r>
              <w:rPr>
                <w:rFonts w:ascii="Times New Roman" w:hAnsi="Times New Roman"/>
                <w:sz w:val="20"/>
                <w:szCs w:val="20"/>
              </w:rPr>
              <w:t>RF18484</w:t>
            </w:r>
            <w:r>
              <w:rPr>
                <w:rFonts w:ascii="Times New Roman" w:hAnsi="Times New Roman"/>
                <w:sz w:val="20"/>
                <w:szCs w:val="20"/>
                <w:lang w:val="en-US"/>
              </w:rPr>
              <w:t>0</w:t>
            </w:r>
          </w:p>
        </w:tc>
      </w:tr>
      <w:tr w:rsidR="00064B08" w:rsidTr="00D0004B">
        <w:tc>
          <w:tcPr>
            <w:tcW w:w="1882"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lang w:val="en-US"/>
              </w:rPr>
            </w:pPr>
          </w:p>
        </w:tc>
        <w:tc>
          <w:tcPr>
            <w:tcW w:w="1623"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00" w:type="dxa"/>
            <w:shd w:val="clear" w:color="auto" w:fill="auto"/>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3 SKS</w:t>
            </w:r>
          </w:p>
        </w:tc>
      </w:tr>
      <w:tr w:rsidR="00064B08" w:rsidTr="00D0004B">
        <w:tc>
          <w:tcPr>
            <w:tcW w:w="1882"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1623" w:type="dxa"/>
            <w:shd w:val="clear" w:color="auto" w:fill="auto"/>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700" w:type="dxa"/>
            <w:shd w:val="clear" w:color="auto" w:fill="auto"/>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VIII (Eight)</w:t>
            </w:r>
          </w:p>
        </w:tc>
      </w:tr>
      <w:tr w:rsidR="00064B08" w:rsidTr="00D0004B">
        <w:tc>
          <w:tcPr>
            <w:tcW w:w="6205" w:type="dxa"/>
            <w:gridSpan w:val="4"/>
            <w:shd w:val="clear" w:color="auto" w:fill="BFBFB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064B08" w:rsidTr="00D0004B">
        <w:trPr>
          <w:trHeight w:val="642"/>
        </w:trPr>
        <w:tc>
          <w:tcPr>
            <w:tcW w:w="6205" w:type="dxa"/>
            <w:gridSpan w:val="4"/>
            <w:shd w:val="clear" w:color="auto" w:fill="FFFFFF"/>
            <w:vAlign w:val="center"/>
          </w:tcPr>
          <w:p w:rsidR="00064B08" w:rsidRDefault="00064B08"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Electromagnetic is one of the geophysical methods that aims to determine the physical characteristics of rocks below the soil surface by utilizing electric fields and magnetic fields. This course will explain passive electromagnetic concepts in several methods, namely magnetotelluric (MT) and Very Low Frequency (VLF) method, as well as its application in energy exploration, mining, hydrogeology, geotechnical and environment. Students will gain experience in electromagnetic exploration planning from planning, data acquisition, processing and interpretation of geoelectric data so that a basic understanding of concepts and techniques will help students compete in the world of work. Activities will be carried out in group work so that students are able to think critically and train in team work to achieve common goals.</w:t>
            </w:r>
          </w:p>
        </w:tc>
      </w:tr>
      <w:tr w:rsidR="00064B08" w:rsidTr="00D0004B">
        <w:tc>
          <w:tcPr>
            <w:tcW w:w="620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064B08" w:rsidTr="00D0004B">
        <w:trPr>
          <w:trHeight w:val="103"/>
        </w:trPr>
        <w:tc>
          <w:tcPr>
            <w:tcW w:w="6205" w:type="dxa"/>
            <w:gridSpan w:val="4"/>
            <w:shd w:val="clear" w:color="auto" w:fill="FFFFF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0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064B08" w:rsidTr="00D0004B">
        <w:trPr>
          <w:trHeight w:val="103"/>
        </w:trPr>
        <w:tc>
          <w:tcPr>
            <w:tcW w:w="6205" w:type="dxa"/>
            <w:gridSpan w:val="4"/>
            <w:shd w:val="clear" w:color="auto" w:fill="FFFFFF"/>
            <w:vAlign w:val="center"/>
          </w:tcPr>
          <w:p w:rsidR="00064B08" w:rsidRDefault="00064B08"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00"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0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0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064B08" w:rsidTr="00D0004B">
        <w:trPr>
          <w:trHeight w:val="103"/>
        </w:trPr>
        <w:tc>
          <w:tcPr>
            <w:tcW w:w="6205" w:type="dxa"/>
            <w:gridSpan w:val="4"/>
            <w:shd w:val="clear" w:color="auto" w:fill="FFFFFF"/>
          </w:tcPr>
          <w:p w:rsidR="00064B08" w:rsidRDefault="00064B08"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300"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w:t>
            </w:r>
            <w:r>
              <w:rPr>
                <w:rFonts w:ascii="Times New Roman" w:eastAsia="Times New Roman" w:hAnsi="Times New Roman"/>
                <w:color w:val="000000"/>
                <w:sz w:val="20"/>
                <w:szCs w:val="20"/>
              </w:rPr>
              <w:lastRenderedPageBreak/>
              <w:t>systems, processes, products or components in the field of deep geophysical engineering;</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300"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00" w:type="dxa"/>
            <w:gridSpan w:val="3"/>
            <w:shd w:val="clear" w:color="auto" w:fill="FFFFFF"/>
          </w:tcPr>
          <w:p w:rsidR="00064B08" w:rsidRDefault="00064B08"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300" w:type="dxa"/>
            <w:gridSpan w:val="3"/>
            <w:shd w:val="clear" w:color="auto" w:fill="FFFFFF"/>
          </w:tcPr>
          <w:p w:rsidR="00064B08" w:rsidRDefault="00064B08"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300" w:type="dxa"/>
            <w:gridSpan w:val="3"/>
            <w:shd w:val="clear" w:color="auto" w:fill="FFFFFF"/>
          </w:tcPr>
          <w:p w:rsidR="00064B08" w:rsidRDefault="00064B08"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064B08" w:rsidTr="00D0004B">
        <w:trPr>
          <w:trHeight w:val="103"/>
        </w:trPr>
        <w:tc>
          <w:tcPr>
            <w:tcW w:w="6205" w:type="dxa"/>
            <w:gridSpan w:val="4"/>
            <w:shd w:val="clear" w:color="auto" w:fill="FFFFFF"/>
          </w:tcPr>
          <w:p w:rsidR="00064B08" w:rsidRDefault="00064B08"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300" w:type="dxa"/>
            <w:gridSpan w:val="3"/>
            <w:shd w:val="clear" w:color="auto" w:fill="FFFFFF"/>
          </w:tcPr>
          <w:p w:rsidR="00064B08" w:rsidRDefault="00064B08"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improve the performance, quality or quality of a process through testing, measurement of objects, work, analysis, interpretation of data in accordance with procedures </w:t>
            </w:r>
            <w:r>
              <w:rPr>
                <w:rFonts w:ascii="Times New Roman" w:hAnsi="Times New Roman"/>
                <w:color w:val="000000"/>
                <w:sz w:val="20"/>
                <w:szCs w:val="20"/>
              </w:rPr>
              <w:lastRenderedPageBreak/>
              <w:t>and standards of geophysical exploration activities by paying attention to geological rules and exploration purposes;</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4.9</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064B08" w:rsidTr="00D0004B">
        <w:trPr>
          <w:trHeight w:val="103"/>
        </w:trPr>
        <w:tc>
          <w:tcPr>
            <w:tcW w:w="905" w:type="dxa"/>
            <w:shd w:val="clear" w:color="auto" w:fill="FFFFFF"/>
          </w:tcPr>
          <w:p w:rsidR="00064B08" w:rsidRDefault="00064B08"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300" w:type="dxa"/>
            <w:gridSpan w:val="3"/>
            <w:shd w:val="clear" w:color="auto" w:fill="FFFFFF"/>
          </w:tcPr>
          <w:p w:rsidR="00064B08" w:rsidRDefault="00064B08"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064B08" w:rsidTr="00D0004B">
        <w:tc>
          <w:tcPr>
            <w:tcW w:w="6205" w:type="dxa"/>
            <w:gridSpan w:val="4"/>
            <w:shd w:val="clear" w:color="auto" w:fill="BFBFBF"/>
            <w:vAlign w:val="center"/>
          </w:tcPr>
          <w:p w:rsidR="00064B08" w:rsidRDefault="00064B08"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064B08" w:rsidTr="00D0004B">
        <w:tc>
          <w:tcPr>
            <w:tcW w:w="6205" w:type="dxa"/>
            <w:gridSpan w:val="4"/>
            <w:shd w:val="clear" w:color="auto" w:fill="FFFFF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master the concepts, principles and techniques of designing systems, processes or application components of passive electromagnetic methods (VLF, and MT) and implementing them procedurally starting from data retrieval, processing, analyzing the results of interpretation with geological conditions subsurface and modeling to solve deep-seated geophysical engineering problems deeply in mine, hydrogeological, geotechnical and environmental exploration and responsible for own and group work results through scientific reports and presentations.</w:t>
            </w:r>
          </w:p>
        </w:tc>
      </w:tr>
      <w:tr w:rsidR="00064B08" w:rsidTr="00D0004B">
        <w:tc>
          <w:tcPr>
            <w:tcW w:w="620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064B08" w:rsidTr="00D0004B">
        <w:tc>
          <w:tcPr>
            <w:tcW w:w="6205"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Basic concepts of passive electromagnetic fields (MT, CSAMT, VLF), Basic Principles of Electromagnetic Law Induction, Maxwell, magnetic tranfers, electrical tranfers, far field, near field, Electromagnetic design methods in mineral, oil and gas exploration and more earth resources; source and recipient types; Low frequency EM method: magnetotelluric (MT), Magnetotelluric Audio Source (CSAMT), Magnetotelluric (RMT), Very Low Frequency (VLF), Transient Electromagnetic (TEM), EM induction, EM applications in geotechnical, mining, hydrogeology, the study of exploration of the earth's crust, oil and gas and geothermal.</w:t>
            </w:r>
          </w:p>
        </w:tc>
      </w:tr>
      <w:tr w:rsidR="00064B08" w:rsidTr="00D0004B">
        <w:tc>
          <w:tcPr>
            <w:tcW w:w="620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064B08" w:rsidTr="00D0004B">
        <w:tc>
          <w:tcPr>
            <w:tcW w:w="6205" w:type="dxa"/>
            <w:gridSpan w:val="4"/>
            <w:shd w:val="clear" w:color="auto" w:fill="FFFFFF"/>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sz w:val="20"/>
                <w:szCs w:val="20"/>
              </w:rPr>
              <w:t>Geophysical Mathematics</w:t>
            </w:r>
          </w:p>
        </w:tc>
      </w:tr>
      <w:tr w:rsidR="00064B08" w:rsidTr="00D0004B">
        <w:tc>
          <w:tcPr>
            <w:tcW w:w="620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lastRenderedPageBreak/>
              <w:t>REFERENCE</w:t>
            </w:r>
          </w:p>
        </w:tc>
      </w:tr>
      <w:tr w:rsidR="00064B08" w:rsidTr="00D0004B">
        <w:tc>
          <w:tcPr>
            <w:tcW w:w="6205"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1.Telford, W., Geldart, L.P., Sheriff, R. E. (1976). Applied Geophysics.Cambridge Univ Press, Cambridge.</w:t>
            </w:r>
          </w:p>
          <w:p w:rsidR="00064B08" w:rsidRDefault="00064B08" w:rsidP="00D0004B">
            <w:pPr>
              <w:spacing w:after="0" w:line="240" w:lineRule="auto"/>
              <w:jc w:val="both"/>
              <w:rPr>
                <w:rFonts w:ascii="Times New Roman" w:hAnsi="Times New Roman"/>
                <w:color w:val="000000"/>
                <w:sz w:val="20"/>
                <w:szCs w:val="20"/>
              </w:rPr>
            </w:pPr>
            <w:r>
              <w:rPr>
                <w:rFonts w:ascii="Times New Roman" w:hAnsi="Times New Roman"/>
                <w:sz w:val="20"/>
                <w:szCs w:val="20"/>
              </w:rPr>
              <w:t>2.</w:t>
            </w:r>
            <w:r>
              <w:rPr>
                <w:rFonts w:ascii="Times New Roman" w:hAnsi="Times New Roman"/>
                <w:color w:val="000000"/>
                <w:sz w:val="20"/>
                <w:szCs w:val="20"/>
              </w:rPr>
              <w:t xml:space="preserve"> Griffiths, D. J. (1999). </w:t>
            </w:r>
            <w:r>
              <w:rPr>
                <w:rFonts w:ascii="Times New Roman" w:hAnsi="Times New Roman"/>
                <w:iCs/>
                <w:color w:val="000000"/>
                <w:sz w:val="20"/>
                <w:szCs w:val="20"/>
              </w:rPr>
              <w:t>Introduction to Electrodynamics</w:t>
            </w:r>
            <w:r>
              <w:rPr>
                <w:rFonts w:ascii="Times New Roman" w:hAnsi="Times New Roman"/>
                <w:color w:val="000000"/>
                <w:sz w:val="20"/>
                <w:szCs w:val="20"/>
              </w:rPr>
              <w:t>, 3rd ed., Prentice Hall.</w:t>
            </w:r>
          </w:p>
          <w:p w:rsidR="00064B08" w:rsidRDefault="00064B08" w:rsidP="00D0004B">
            <w:pPr>
              <w:spacing w:after="0" w:line="240" w:lineRule="auto"/>
              <w:jc w:val="both"/>
              <w:rPr>
                <w:rFonts w:ascii="Times New Roman" w:hAnsi="Times New Roman"/>
                <w:sz w:val="20"/>
                <w:szCs w:val="20"/>
              </w:rPr>
            </w:pPr>
            <w:r>
              <w:rPr>
                <w:rFonts w:ascii="Times New Roman" w:hAnsi="Times New Roman"/>
                <w:color w:val="000000"/>
                <w:sz w:val="20"/>
                <w:szCs w:val="20"/>
              </w:rPr>
              <w:t xml:space="preserve">3. </w:t>
            </w:r>
            <w:r>
              <w:rPr>
                <w:rFonts w:ascii="Times New Roman" w:hAnsi="Times New Roman"/>
                <w:sz w:val="20"/>
                <w:szCs w:val="20"/>
              </w:rPr>
              <w:t>Zhdanov, M. S. (2009). Geophysical Electromagnetic Theory and Methods. Elsevier.</w:t>
            </w:r>
          </w:p>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4. Simpson, F. and Bahr, K. (2005). Practical Magnetotelluric. Cambridge.</w:t>
            </w:r>
          </w:p>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sz w:val="20"/>
                <w:szCs w:val="20"/>
              </w:rPr>
              <w:t>5. Geophysics Journal</w:t>
            </w:r>
          </w:p>
        </w:tc>
      </w:tr>
    </w:tbl>
    <w:p w:rsidR="00064B08" w:rsidRDefault="00064B08" w:rsidP="00064B08">
      <w:pPr>
        <w:rPr>
          <w:rFonts w:ascii="Times New Roman" w:hAnsi="Times New Roman"/>
          <w:sz w:val="20"/>
          <w:szCs w:val="20"/>
        </w:rPr>
      </w:pPr>
    </w:p>
    <w:p w:rsidR="00064B08" w:rsidRDefault="00064B08" w:rsidP="00064B08">
      <w:pPr>
        <w:rPr>
          <w:rFonts w:ascii="Times New Roman" w:hAnsi="Times New Roman"/>
          <w:sz w:val="20"/>
          <w:szCs w:val="20"/>
        </w:rPr>
      </w:pPr>
    </w:p>
    <w:p w:rsidR="00064B08" w:rsidRPr="00064B08" w:rsidRDefault="00064B08" w:rsidP="00064B08">
      <w:pPr>
        <w:rPr>
          <w:rFonts w:ascii="Times New Roman" w:hAnsi="Times New Roman"/>
          <w:sz w:val="20"/>
          <w:szCs w:val="20"/>
        </w:rPr>
        <w:sectPr w:rsidR="00064B08" w:rsidRPr="00064B08">
          <w:pgSz w:w="8392" w:h="11907"/>
          <w:pgMar w:top="1134" w:right="851" w:bottom="1134" w:left="1134" w:header="706" w:footer="115" w:gutter="0"/>
          <w:cols w:space="708"/>
          <w:docGrid w:linePitch="360"/>
        </w:sect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25"/>
        <w:gridCol w:w="2250"/>
        <w:gridCol w:w="2575"/>
      </w:tblGrid>
      <w:tr w:rsidR="00064B08" w:rsidTr="00D0004B">
        <w:tc>
          <w:tcPr>
            <w:tcW w:w="1290" w:type="dxa"/>
            <w:gridSpan w:val="2"/>
            <w:vMerge w:val="restart"/>
            <w:shd w:val="clear" w:color="auto" w:fill="BFBFBF"/>
            <w:vAlign w:val="center"/>
          </w:tcPr>
          <w:p w:rsidR="00064B08" w:rsidRDefault="00064B08" w:rsidP="00D0004B">
            <w:pPr>
              <w:spacing w:after="0" w:line="240" w:lineRule="auto"/>
              <w:jc w:val="center"/>
              <w:rPr>
                <w:rFonts w:ascii="Times New Roman" w:hAnsi="Times New Roman"/>
                <w:b/>
                <w:sz w:val="20"/>
                <w:szCs w:val="20"/>
              </w:rPr>
            </w:pPr>
            <w:r>
              <w:rPr>
                <w:rFonts w:ascii="Times New Roman" w:hAnsi="Times New Roman"/>
                <w:b/>
                <w:sz w:val="20"/>
                <w:szCs w:val="20"/>
              </w:rPr>
              <w:lastRenderedPageBreak/>
              <w:t>COURSE</w:t>
            </w:r>
          </w:p>
        </w:tc>
        <w:tc>
          <w:tcPr>
            <w:tcW w:w="2250" w:type="dxa"/>
            <w:shd w:val="clear" w:color="auto" w:fill="auto"/>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w:t>
            </w:r>
          </w:p>
        </w:tc>
        <w:tc>
          <w:tcPr>
            <w:tcW w:w="2575" w:type="dxa"/>
            <w:shd w:val="clear" w:color="auto" w:fill="auto"/>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Carbonate Exploration</w:t>
            </w:r>
          </w:p>
        </w:tc>
      </w:tr>
      <w:tr w:rsidR="00064B08" w:rsidTr="00D0004B">
        <w:tc>
          <w:tcPr>
            <w:tcW w:w="1290"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2250" w:type="dxa"/>
            <w:shd w:val="clear" w:color="auto" w:fill="auto"/>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Course Code                   </w:t>
            </w:r>
          </w:p>
        </w:tc>
        <w:tc>
          <w:tcPr>
            <w:tcW w:w="2575" w:type="dxa"/>
            <w:shd w:val="clear" w:color="auto" w:fill="auto"/>
            <w:vAlign w:val="center"/>
          </w:tcPr>
          <w:p w:rsidR="00064B08" w:rsidRDefault="00BD486E" w:rsidP="00D0004B">
            <w:pPr>
              <w:spacing w:after="0" w:line="240" w:lineRule="auto"/>
              <w:jc w:val="both"/>
              <w:rPr>
                <w:rFonts w:ascii="Times New Roman" w:hAnsi="Times New Roman"/>
                <w:sz w:val="20"/>
                <w:szCs w:val="20"/>
              </w:rPr>
            </w:pPr>
            <w:r>
              <w:rPr>
                <w:rFonts w:ascii="Times New Roman" w:hAnsi="Times New Roman"/>
                <w:sz w:val="20"/>
                <w:szCs w:val="20"/>
              </w:rPr>
              <w:t>RF184841</w:t>
            </w:r>
          </w:p>
        </w:tc>
      </w:tr>
      <w:tr w:rsidR="00064B08" w:rsidTr="00D0004B">
        <w:tc>
          <w:tcPr>
            <w:tcW w:w="1290"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2250" w:type="dxa"/>
            <w:shd w:val="clear" w:color="auto" w:fill="auto"/>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 xml:space="preserve">Credit                                          </w:t>
            </w:r>
          </w:p>
        </w:tc>
        <w:tc>
          <w:tcPr>
            <w:tcW w:w="2575" w:type="dxa"/>
            <w:shd w:val="clear" w:color="auto" w:fill="auto"/>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3 SKS</w:t>
            </w:r>
          </w:p>
        </w:tc>
      </w:tr>
      <w:tr w:rsidR="00064B08" w:rsidTr="00D0004B">
        <w:tc>
          <w:tcPr>
            <w:tcW w:w="1290" w:type="dxa"/>
            <w:gridSpan w:val="2"/>
            <w:vMerge/>
            <w:shd w:val="clear" w:color="auto" w:fill="BFBFBF"/>
            <w:vAlign w:val="center"/>
          </w:tcPr>
          <w:p w:rsidR="00064B08" w:rsidRDefault="00064B08" w:rsidP="00D0004B">
            <w:pPr>
              <w:spacing w:after="0" w:line="240" w:lineRule="auto"/>
              <w:jc w:val="both"/>
              <w:rPr>
                <w:rFonts w:ascii="Times New Roman" w:hAnsi="Times New Roman"/>
                <w:b/>
                <w:sz w:val="20"/>
                <w:szCs w:val="20"/>
              </w:rPr>
            </w:pPr>
          </w:p>
        </w:tc>
        <w:tc>
          <w:tcPr>
            <w:tcW w:w="2250" w:type="dxa"/>
            <w:shd w:val="clear" w:color="auto" w:fill="auto"/>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 xml:space="preserve">Semester                                    </w:t>
            </w:r>
          </w:p>
        </w:tc>
        <w:tc>
          <w:tcPr>
            <w:tcW w:w="2575" w:type="dxa"/>
            <w:shd w:val="clear" w:color="auto" w:fill="auto"/>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VI</w:t>
            </w:r>
            <w:r w:rsidR="00BD486E">
              <w:rPr>
                <w:rFonts w:ascii="Times New Roman" w:hAnsi="Times New Roman"/>
                <w:sz w:val="20"/>
                <w:szCs w:val="20"/>
                <w:lang w:val="en-US"/>
              </w:rPr>
              <w:t>II</w:t>
            </w:r>
            <w:r w:rsidR="00BD486E">
              <w:rPr>
                <w:rFonts w:ascii="Times New Roman" w:hAnsi="Times New Roman"/>
                <w:sz w:val="20"/>
                <w:szCs w:val="20"/>
              </w:rPr>
              <w:t xml:space="preserve"> (Eight</w:t>
            </w:r>
            <w:r>
              <w:rPr>
                <w:rFonts w:ascii="Times New Roman" w:hAnsi="Times New Roman"/>
                <w:sz w:val="20"/>
                <w:szCs w:val="20"/>
              </w:rPr>
              <w:t>)</w:t>
            </w:r>
          </w:p>
        </w:tc>
      </w:tr>
      <w:tr w:rsidR="00064B08" w:rsidTr="00D0004B">
        <w:tc>
          <w:tcPr>
            <w:tcW w:w="6115" w:type="dxa"/>
            <w:gridSpan w:val="4"/>
            <w:shd w:val="clear" w:color="auto" w:fill="BFBFBF"/>
            <w:vAlign w:val="center"/>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DESCRIPTION of COURSE</w:t>
            </w:r>
          </w:p>
        </w:tc>
      </w:tr>
      <w:tr w:rsidR="00064B08" w:rsidTr="00D0004B">
        <w:trPr>
          <w:trHeight w:val="642"/>
        </w:trPr>
        <w:tc>
          <w:tcPr>
            <w:tcW w:w="6115" w:type="dxa"/>
            <w:gridSpan w:val="4"/>
            <w:shd w:val="clear" w:color="auto" w:fill="FFFFFF"/>
            <w:vAlign w:val="center"/>
          </w:tcPr>
          <w:p w:rsidR="00064B08" w:rsidRDefault="00064B08"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The course discuss formation geology and physics properties  of carbonate rocks as sedimentary rock  and  its Nature Heritage.</w:t>
            </w:r>
          </w:p>
        </w:tc>
      </w:tr>
      <w:tr w:rsidR="00064B08" w:rsidTr="00D0004B">
        <w:tc>
          <w:tcPr>
            <w:tcW w:w="611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064B08" w:rsidTr="00D0004B">
        <w:trPr>
          <w:trHeight w:val="103"/>
        </w:trPr>
        <w:tc>
          <w:tcPr>
            <w:tcW w:w="6115" w:type="dxa"/>
            <w:gridSpan w:val="4"/>
            <w:shd w:val="clear" w:color="auto" w:fill="FFFFFF"/>
            <w:vAlign w:val="center"/>
          </w:tcPr>
          <w:p w:rsidR="00064B08" w:rsidRDefault="00064B08"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064B08" w:rsidTr="00D0004B">
        <w:trPr>
          <w:trHeight w:val="103"/>
        </w:trPr>
        <w:tc>
          <w:tcPr>
            <w:tcW w:w="116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495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064B08" w:rsidTr="00D0004B">
        <w:trPr>
          <w:trHeight w:val="103"/>
        </w:trPr>
        <w:tc>
          <w:tcPr>
            <w:tcW w:w="6115" w:type="dxa"/>
            <w:gridSpan w:val="4"/>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lang w:val="en-US"/>
              </w:rPr>
            </w:pPr>
            <w:r>
              <w:rPr>
                <w:rFonts w:ascii="Times New Roman" w:hAnsi="Times New Roman"/>
                <w:b/>
                <w:sz w:val="20"/>
                <w:szCs w:val="20"/>
              </w:rPr>
              <w:t>General Skill</w:t>
            </w:r>
          </w:p>
        </w:tc>
      </w:tr>
      <w:tr w:rsidR="00064B08" w:rsidTr="00D0004B">
        <w:trPr>
          <w:trHeight w:val="103"/>
        </w:trPr>
        <w:tc>
          <w:tcPr>
            <w:tcW w:w="116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4950" w:type="dxa"/>
            <w:gridSpan w:val="3"/>
            <w:shd w:val="clear" w:color="auto" w:fill="FFFFFF"/>
          </w:tcPr>
          <w:p w:rsidR="00064B08" w:rsidRDefault="00064B08"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064B08" w:rsidTr="00D0004B">
        <w:trPr>
          <w:trHeight w:val="103"/>
        </w:trPr>
        <w:tc>
          <w:tcPr>
            <w:tcW w:w="116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495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064B08" w:rsidTr="00D0004B">
        <w:trPr>
          <w:trHeight w:val="103"/>
        </w:trPr>
        <w:tc>
          <w:tcPr>
            <w:tcW w:w="1165" w:type="dxa"/>
            <w:shd w:val="clear" w:color="auto" w:fill="FFFFFF"/>
          </w:tcPr>
          <w:p w:rsidR="00064B08" w:rsidRDefault="00064B08"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4950" w:type="dxa"/>
            <w:gridSpan w:val="3"/>
            <w:shd w:val="clear" w:color="auto" w:fill="FFFFFF"/>
          </w:tcPr>
          <w:p w:rsidR="00064B08" w:rsidRDefault="00064B08"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064B08" w:rsidTr="00D0004B">
        <w:trPr>
          <w:trHeight w:val="103"/>
        </w:trPr>
        <w:tc>
          <w:tcPr>
            <w:tcW w:w="6115" w:type="dxa"/>
            <w:gridSpan w:val="4"/>
            <w:shd w:val="clear" w:color="auto" w:fill="FFFFFF"/>
          </w:tcPr>
          <w:p w:rsidR="00064B08" w:rsidRDefault="00064B08" w:rsidP="00D0004B">
            <w:pPr>
              <w:spacing w:after="0" w:line="240" w:lineRule="auto"/>
              <w:ind w:right="397"/>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Knowledge</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t>3.1</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understanding the theoretical concepts of natural science and principles in applying engineering mathematics as the approaches methodology basis of geophysical exploration to a specific natural phenomenon in general;</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t>3.2</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knowing the geological knowledge to understand the geological processes that are characteristic of a particular natural phenomenon in general;</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t>3.8</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knowing the principles and methods of the mapping application that required in geophysical engineering work in general;</w:t>
            </w:r>
          </w:p>
        </w:tc>
      </w:tr>
      <w:tr w:rsidR="00064B08" w:rsidTr="00D0004B">
        <w:trPr>
          <w:trHeight w:val="103"/>
        </w:trPr>
        <w:tc>
          <w:tcPr>
            <w:tcW w:w="6115" w:type="dxa"/>
            <w:gridSpan w:val="4"/>
            <w:shd w:val="clear" w:color="auto" w:fill="FFFFFF"/>
          </w:tcPr>
          <w:p w:rsidR="00064B08" w:rsidRDefault="00064B08" w:rsidP="00D0004B">
            <w:pPr>
              <w:spacing w:after="0" w:line="240" w:lineRule="auto"/>
              <w:jc w:val="both"/>
              <w:rPr>
                <w:rFonts w:ascii="Times New Roman" w:hAnsi="Times New Roman"/>
                <w:b/>
                <w:sz w:val="20"/>
                <w:szCs w:val="20"/>
              </w:rPr>
            </w:pPr>
            <w:r>
              <w:rPr>
                <w:rFonts w:ascii="Times New Roman" w:hAnsi="Times New Roman"/>
                <w:b/>
                <w:sz w:val="20"/>
                <w:szCs w:val="20"/>
              </w:rPr>
              <w:t>Spesific Skills</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t>4.1</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 xml:space="preserve">able to apply the principles of math, science and engineering principles into procedures, processes, systems or methodologies of geophysical engineering, to create or modify models in solving complex engineering problems in </w:t>
            </w:r>
            <w:r>
              <w:rPr>
                <w:rFonts w:ascii="Times New Roman" w:hAnsi="Times New Roman"/>
                <w:sz w:val="20"/>
                <w:szCs w:val="20"/>
              </w:rPr>
              <w:lastRenderedPageBreak/>
              <w:t>the fields of environment, settlement, marine and energy with the concept of sustainable development (sustainable development);</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lastRenderedPageBreak/>
              <w:t>4.11</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capable of reading maps and satellite imagery, determining map orientation in the field using GPS, compass and satellite data; and</w:t>
            </w:r>
          </w:p>
        </w:tc>
      </w:tr>
      <w:tr w:rsidR="00064B08" w:rsidTr="00D0004B">
        <w:trPr>
          <w:trHeight w:val="103"/>
        </w:trPr>
        <w:tc>
          <w:tcPr>
            <w:tcW w:w="1165" w:type="dxa"/>
            <w:shd w:val="clear" w:color="auto" w:fill="FFFFFF"/>
          </w:tcPr>
          <w:p w:rsidR="00064B08" w:rsidRDefault="00064B08" w:rsidP="00D0004B">
            <w:pPr>
              <w:spacing w:after="0" w:line="240" w:lineRule="auto"/>
              <w:jc w:val="center"/>
              <w:rPr>
                <w:rFonts w:ascii="Times New Roman" w:hAnsi="Times New Roman"/>
                <w:sz w:val="20"/>
                <w:szCs w:val="20"/>
              </w:rPr>
            </w:pPr>
            <w:r>
              <w:rPr>
                <w:rFonts w:ascii="Times New Roman" w:hAnsi="Times New Roman"/>
                <w:sz w:val="20"/>
                <w:szCs w:val="20"/>
              </w:rPr>
              <w:t>4.12</w:t>
            </w:r>
          </w:p>
        </w:tc>
        <w:tc>
          <w:tcPr>
            <w:tcW w:w="4950" w:type="dxa"/>
            <w:gridSpan w:val="3"/>
            <w:shd w:val="clear" w:color="auto" w:fill="FFFFFF"/>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able to criticize the complete operational procedures in solving the problems of geophysical engineering technology that has been and / or is being implemented, and poured in the form of scientific papers.</w:t>
            </w:r>
          </w:p>
        </w:tc>
      </w:tr>
      <w:tr w:rsidR="00064B08" w:rsidTr="00D0004B">
        <w:tc>
          <w:tcPr>
            <w:tcW w:w="6115" w:type="dxa"/>
            <w:gridSpan w:val="4"/>
            <w:shd w:val="clear" w:color="auto" w:fill="BFBFBF"/>
            <w:vAlign w:val="center"/>
          </w:tcPr>
          <w:p w:rsidR="00064B08" w:rsidRDefault="00064B08" w:rsidP="00D0004B">
            <w:pPr>
              <w:spacing w:after="0"/>
              <w:jc w:val="both"/>
              <w:rPr>
                <w:rFonts w:ascii="Times New Roman" w:hAnsi="Times New Roman"/>
                <w:b/>
                <w:sz w:val="20"/>
                <w:szCs w:val="20"/>
              </w:rPr>
            </w:pPr>
            <w:r>
              <w:rPr>
                <w:rFonts w:ascii="Times New Roman" w:hAnsi="Times New Roman"/>
                <w:b/>
                <w:sz w:val="20"/>
                <w:szCs w:val="20"/>
              </w:rPr>
              <w:t>COURSE LEARNING OUTCOMES</w:t>
            </w:r>
          </w:p>
        </w:tc>
      </w:tr>
      <w:tr w:rsidR="00064B08" w:rsidTr="00D0004B">
        <w:tc>
          <w:tcPr>
            <w:tcW w:w="6115" w:type="dxa"/>
            <w:gridSpan w:val="4"/>
            <w:shd w:val="clear" w:color="auto" w:fill="FFFFF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[C4,P4,A3] able to applying and integrating geophysical methods to explore physical properties of carbonate rocks and its natural heritage. </w:t>
            </w:r>
          </w:p>
        </w:tc>
      </w:tr>
      <w:tr w:rsidR="00064B08" w:rsidTr="00D0004B">
        <w:tc>
          <w:tcPr>
            <w:tcW w:w="611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064B08" w:rsidTr="00D0004B">
        <w:tc>
          <w:tcPr>
            <w:tcW w:w="6115"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 xml:space="preserve">Introdustion, general properties of carbonate rocks, classification of carbonate rocks, physical properties of carbonate rocks, measurements of physical properties of carbonate rocks (ie. Porosity, permeability, resistivity/conductivity, mechanical properties). </w:t>
            </w:r>
          </w:p>
        </w:tc>
      </w:tr>
      <w:tr w:rsidR="00064B08" w:rsidTr="00D0004B">
        <w:tc>
          <w:tcPr>
            <w:tcW w:w="611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064B08" w:rsidTr="00D0004B">
        <w:tc>
          <w:tcPr>
            <w:tcW w:w="6115" w:type="dxa"/>
            <w:gridSpan w:val="4"/>
            <w:shd w:val="clear" w:color="auto" w:fill="FFFFFF"/>
            <w:vAlign w:val="center"/>
          </w:tcPr>
          <w:p w:rsidR="00064B08" w:rsidRDefault="00064B08" w:rsidP="00D0004B">
            <w:pPr>
              <w:pStyle w:val="ListParagraph"/>
              <w:spacing w:after="0" w:line="240" w:lineRule="auto"/>
              <w:ind w:left="142" w:hanging="142"/>
              <w:jc w:val="both"/>
              <w:rPr>
                <w:rFonts w:ascii="Times New Roman" w:hAnsi="Times New Roman"/>
                <w:sz w:val="20"/>
                <w:szCs w:val="20"/>
                <w:lang w:val="en-US"/>
              </w:rPr>
            </w:pPr>
            <w:r>
              <w:rPr>
                <w:rFonts w:ascii="Times New Roman" w:hAnsi="Times New Roman"/>
                <w:b/>
                <w:sz w:val="20"/>
                <w:szCs w:val="20"/>
              </w:rPr>
              <w:t xml:space="preserve"> </w:t>
            </w:r>
            <w:r>
              <w:rPr>
                <w:rFonts w:ascii="Times New Roman" w:hAnsi="Times New Roman"/>
                <w:sz w:val="20"/>
                <w:szCs w:val="20"/>
              </w:rPr>
              <w:t>Geolog</w:t>
            </w:r>
            <w:r>
              <w:rPr>
                <w:rFonts w:ascii="Times New Roman" w:hAnsi="Times New Roman"/>
                <w:sz w:val="20"/>
                <w:szCs w:val="20"/>
                <w:lang w:val="en-US"/>
              </w:rPr>
              <w:t>y Physics</w:t>
            </w:r>
          </w:p>
          <w:p w:rsidR="00064B08" w:rsidRDefault="00064B08" w:rsidP="00D0004B">
            <w:pPr>
              <w:pStyle w:val="ListParagraph"/>
              <w:spacing w:after="0" w:line="240" w:lineRule="auto"/>
              <w:ind w:left="142" w:hanging="142"/>
              <w:jc w:val="both"/>
              <w:rPr>
                <w:rFonts w:ascii="Times New Roman" w:hAnsi="Times New Roman"/>
                <w:b/>
                <w:sz w:val="20"/>
                <w:szCs w:val="20"/>
                <w:lang w:val="en-US"/>
              </w:rPr>
            </w:pPr>
            <w:r>
              <w:rPr>
                <w:rFonts w:ascii="Times New Roman" w:hAnsi="Times New Roman"/>
                <w:sz w:val="20"/>
                <w:szCs w:val="20"/>
                <w:lang w:val="en-US"/>
              </w:rPr>
              <w:t xml:space="preserve"> Rock Physics</w:t>
            </w:r>
          </w:p>
        </w:tc>
      </w:tr>
      <w:tr w:rsidR="00064B08" w:rsidTr="00D0004B">
        <w:tc>
          <w:tcPr>
            <w:tcW w:w="6115" w:type="dxa"/>
            <w:gridSpan w:val="4"/>
            <w:shd w:val="clear" w:color="auto" w:fill="BFBFBF"/>
            <w:vAlign w:val="center"/>
          </w:tcPr>
          <w:p w:rsidR="00064B08" w:rsidRDefault="00064B08"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064B08" w:rsidTr="00D0004B">
        <w:tc>
          <w:tcPr>
            <w:tcW w:w="6115" w:type="dxa"/>
            <w:gridSpan w:val="4"/>
            <w:shd w:val="clear" w:color="auto" w:fill="FFFFFF"/>
            <w:vAlign w:val="center"/>
          </w:tcPr>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1. Schon, Physical Properties of Rock 8th Edition, Elsevier, Oxford UK, 2011</w:t>
            </w:r>
          </w:p>
          <w:p w:rsidR="00064B08" w:rsidRDefault="00064B08" w:rsidP="00D0004B">
            <w:pPr>
              <w:spacing w:after="0" w:line="240" w:lineRule="auto"/>
              <w:jc w:val="both"/>
              <w:rPr>
                <w:rFonts w:ascii="Times New Roman" w:hAnsi="Times New Roman"/>
                <w:sz w:val="20"/>
                <w:szCs w:val="20"/>
              </w:rPr>
            </w:pPr>
            <w:r>
              <w:rPr>
                <w:rFonts w:ascii="Times New Roman" w:hAnsi="Times New Roman"/>
                <w:sz w:val="20"/>
                <w:szCs w:val="20"/>
              </w:rPr>
              <w:t>2. Telford, WM; Geldart, L.P; Sheriff, RE, 1998, Applied Geophysics, Cambridge Univ Press, Cambridge</w:t>
            </w:r>
          </w:p>
        </w:tc>
      </w:tr>
    </w:tbl>
    <w:p w:rsidR="00064B08" w:rsidRDefault="00064B08">
      <w:pPr>
        <w:tabs>
          <w:tab w:val="left" w:pos="1230"/>
        </w:tabs>
        <w:rPr>
          <w:rFonts w:ascii="Times New Roman" w:hAnsi="Times New Roman"/>
          <w:sz w:val="20"/>
          <w:szCs w:val="20"/>
        </w:rPr>
      </w:pPr>
    </w:p>
    <w:p w:rsidR="00064B08" w:rsidRDefault="00064B08">
      <w:pPr>
        <w:tabs>
          <w:tab w:val="left" w:pos="1230"/>
        </w:tabs>
        <w:rPr>
          <w:rFonts w:ascii="Times New Roman" w:hAnsi="Times New Roman"/>
          <w:sz w:val="20"/>
          <w:szCs w:val="20"/>
        </w:rPr>
      </w:pPr>
    </w:p>
    <w:p w:rsidR="00064B08" w:rsidRDefault="00064B08">
      <w:pPr>
        <w:tabs>
          <w:tab w:val="left" w:pos="1230"/>
        </w:tabs>
        <w:rPr>
          <w:rFonts w:ascii="Times New Roman" w:hAnsi="Times New Roman"/>
          <w:sz w:val="20"/>
          <w:szCs w:val="20"/>
        </w:rPr>
      </w:pPr>
    </w:p>
    <w:p w:rsidR="00077695" w:rsidRDefault="00077695" w:rsidP="00077695">
      <w:pPr>
        <w:tabs>
          <w:tab w:val="left" w:pos="1230"/>
        </w:tabs>
        <w:spacing w:after="0"/>
        <w:rPr>
          <w:rFonts w:ascii="Times New Roman" w:hAnsi="Times New Roman"/>
          <w:sz w:val="20"/>
          <w:szCs w:val="20"/>
        </w:rPr>
        <w:sectPr w:rsidR="00077695">
          <w:pgSz w:w="8392" w:h="11907"/>
          <w:pgMar w:top="1134" w:right="851" w:bottom="1134" w:left="1134" w:header="706" w:footer="115" w:gutter="0"/>
          <w:cols w:space="708"/>
          <w:docGrid w:linePitch="360"/>
        </w:sectPr>
      </w:pPr>
    </w:p>
    <w:p w:rsidR="00064B08" w:rsidRDefault="00064B08" w:rsidP="00077695">
      <w:pPr>
        <w:tabs>
          <w:tab w:val="left" w:pos="1230"/>
        </w:tabs>
        <w:spacing w:after="0"/>
        <w:rPr>
          <w:rFonts w:ascii="Times New Roman" w:hAnsi="Times New Roman"/>
          <w:sz w:val="20"/>
          <w:szCs w:val="20"/>
        </w:rPr>
      </w:pPr>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80"/>
        <w:gridCol w:w="1491"/>
        <w:gridCol w:w="2671"/>
      </w:tblGrid>
      <w:tr w:rsidR="00827E31">
        <w:trPr>
          <w:trHeight w:val="70"/>
          <w:jc w:val="center"/>
        </w:trPr>
        <w:tc>
          <w:tcPr>
            <w:tcW w:w="188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491" w:type="dxa"/>
            <w:vAlign w:val="center"/>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 xml:space="preserve">Course                 </w:t>
            </w:r>
          </w:p>
        </w:tc>
        <w:tc>
          <w:tcPr>
            <w:tcW w:w="2671"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Passive Seismic Exploration</w:t>
            </w:r>
          </w:p>
        </w:tc>
      </w:tr>
      <w:tr w:rsidR="00827E31">
        <w:trPr>
          <w:trHeight w:val="195"/>
          <w:jc w:val="center"/>
        </w:trPr>
        <w:tc>
          <w:tcPr>
            <w:tcW w:w="1885" w:type="dxa"/>
            <w:gridSpan w:val="2"/>
            <w:vMerge/>
            <w:shd w:val="clear" w:color="auto" w:fill="BFBFBF"/>
          </w:tcPr>
          <w:p w:rsidR="00827E31" w:rsidRDefault="00827E31">
            <w:pPr>
              <w:spacing w:after="0"/>
              <w:jc w:val="both"/>
              <w:rPr>
                <w:rFonts w:ascii="Times New Roman" w:hAnsi="Times New Roman"/>
                <w:sz w:val="20"/>
                <w:szCs w:val="20"/>
              </w:rPr>
            </w:pPr>
          </w:p>
        </w:tc>
        <w:tc>
          <w:tcPr>
            <w:tcW w:w="1491"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671" w:type="dxa"/>
            <w:shd w:val="clear" w:color="auto" w:fill="auto"/>
          </w:tcPr>
          <w:p w:rsidR="00827E31" w:rsidRDefault="00077695">
            <w:pPr>
              <w:spacing w:after="0" w:line="240" w:lineRule="auto"/>
              <w:jc w:val="both"/>
              <w:rPr>
                <w:rFonts w:ascii="Times New Roman" w:hAnsi="Times New Roman"/>
                <w:sz w:val="20"/>
                <w:szCs w:val="20"/>
                <w:lang w:val="en-US"/>
              </w:rPr>
            </w:pPr>
            <w:r>
              <w:rPr>
                <w:rFonts w:ascii="Times New Roman" w:hAnsi="Times New Roman"/>
                <w:sz w:val="20"/>
                <w:szCs w:val="20"/>
                <w:lang w:val="en-US"/>
              </w:rPr>
              <w:t>RF184842</w:t>
            </w:r>
          </w:p>
        </w:tc>
      </w:tr>
      <w:tr w:rsidR="00827E31">
        <w:trPr>
          <w:trHeight w:val="195"/>
          <w:jc w:val="center"/>
        </w:trPr>
        <w:tc>
          <w:tcPr>
            <w:tcW w:w="1885" w:type="dxa"/>
            <w:gridSpan w:val="2"/>
            <w:vMerge/>
            <w:shd w:val="clear" w:color="auto" w:fill="BFBFBF"/>
          </w:tcPr>
          <w:p w:rsidR="00827E31" w:rsidRDefault="00827E31">
            <w:pPr>
              <w:spacing w:after="0"/>
              <w:jc w:val="both"/>
              <w:rPr>
                <w:rFonts w:ascii="Times New Roman" w:hAnsi="Times New Roman"/>
                <w:sz w:val="20"/>
                <w:szCs w:val="20"/>
              </w:rPr>
            </w:pPr>
          </w:p>
        </w:tc>
        <w:tc>
          <w:tcPr>
            <w:tcW w:w="1491"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671"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SKS </w:t>
            </w:r>
          </w:p>
        </w:tc>
      </w:tr>
      <w:tr w:rsidR="00827E31">
        <w:trPr>
          <w:trHeight w:val="195"/>
          <w:jc w:val="center"/>
        </w:trPr>
        <w:tc>
          <w:tcPr>
            <w:tcW w:w="1885" w:type="dxa"/>
            <w:gridSpan w:val="2"/>
            <w:vMerge/>
            <w:shd w:val="clear" w:color="auto" w:fill="BFBFBF"/>
          </w:tcPr>
          <w:p w:rsidR="00827E31" w:rsidRDefault="00827E31">
            <w:pPr>
              <w:spacing w:after="0"/>
              <w:jc w:val="both"/>
              <w:rPr>
                <w:rFonts w:ascii="Times New Roman" w:hAnsi="Times New Roman"/>
                <w:sz w:val="20"/>
                <w:szCs w:val="20"/>
              </w:rPr>
            </w:pPr>
          </w:p>
        </w:tc>
        <w:tc>
          <w:tcPr>
            <w:tcW w:w="1491" w:type="dxa"/>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671"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w:t>
            </w:r>
            <w:r w:rsidR="00064B08">
              <w:rPr>
                <w:rFonts w:ascii="Times New Roman" w:hAnsi="Times New Roman"/>
                <w:sz w:val="20"/>
                <w:szCs w:val="20"/>
                <w:lang w:val="en-US"/>
              </w:rPr>
              <w:t>II (Eight</w:t>
            </w:r>
            <w:r>
              <w:rPr>
                <w:rFonts w:ascii="Times New Roman" w:hAnsi="Times New Roman"/>
                <w:sz w:val="20"/>
                <w:szCs w:val="20"/>
                <w:lang w:val="en-US"/>
              </w:rPr>
              <w:t>)</w:t>
            </w:r>
          </w:p>
        </w:tc>
      </w:tr>
      <w:tr w:rsidR="00827E31">
        <w:trPr>
          <w:jc w:val="center"/>
        </w:trPr>
        <w:tc>
          <w:tcPr>
            <w:tcW w:w="6047"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6047"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This course studies the utilization of seismic waves without source or passive such as in the field of exploration and monitoring of hydrocarbon reservoirs, exploration and monitoring of geothermal reservoirs, and the utilization of passive seismic waves to illustrate the earth structure globally by utilizing earthquake waves as well as ambient noise by utilizing interferometric techniques.</w:t>
            </w:r>
          </w:p>
        </w:tc>
      </w:tr>
      <w:tr w:rsidR="00827E31">
        <w:trPr>
          <w:jc w:val="center"/>
        </w:trPr>
        <w:tc>
          <w:tcPr>
            <w:tcW w:w="6047"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6047"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142"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6047" w:type="dxa"/>
            <w:gridSpan w:val="4"/>
            <w:shd w:val="clear" w:color="auto" w:fill="FFFFFF"/>
            <w:vAlign w:val="center"/>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142"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142"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142"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jc w:val="center"/>
        </w:trPr>
        <w:tc>
          <w:tcPr>
            <w:tcW w:w="6047"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142"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approaches methodology basis of geophysical exploration to a specific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geological knowledge to understand the geological processes that are characteristic of a particular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3.3</w:t>
            </w:r>
          </w:p>
        </w:tc>
        <w:tc>
          <w:tcPr>
            <w:tcW w:w="5142"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statistics to determine the processes probability from a natural phenomenon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142" w:type="dxa"/>
            <w:gridSpan w:val="3"/>
            <w:shd w:val="clear" w:color="auto" w:fill="FFFFFF"/>
          </w:tcPr>
          <w:p w:rsidR="00827E31" w:rsidRDefault="009D7113">
            <w:pPr>
              <w:spacing w:before="120" w:after="12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understanding</w:t>
            </w:r>
            <w:r>
              <w:rPr>
                <w:rFonts w:ascii="Times New Roman" w:eastAsia="Times New Roman" w:hAnsi="Times New Roman"/>
                <w:color w:val="000000"/>
                <w:sz w:val="20"/>
                <w:szCs w:val="20"/>
              </w:rPr>
              <w:t xml:space="preserve"> the theoretical concepts of engineering science (engineering sciences), engineering principles and engineering design methods that required for the analysis and design of systems, processes, products or components in the field of deep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142"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142"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complete operational knowledge related to the field of geophysical engineering technology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142"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142"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principles and methods of the mapping application that required in geophysical engineering work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quality assurance principles in geophysical engineering work;</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 and principle of environmental conservation in general from the activities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7E31" w:rsidRDefault="00827E31">
            <w:pPr>
              <w:spacing w:before="120" w:after="120" w:line="240" w:lineRule="auto"/>
              <w:jc w:val="center"/>
              <w:rPr>
                <w:rFonts w:ascii="Times New Roman" w:hAnsi="Times New Roman"/>
                <w:sz w:val="20"/>
                <w:szCs w:val="20"/>
                <w:lang w:val="en-US"/>
              </w:rPr>
            </w:pP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current principles and issues in economic, social cultural and ecological matters in general which have an influence on the field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3.12</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concept, principles, workshop procedures, studio and laboratory activities and implementation of safety, occupational health and environment (K3L) in general;</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3.13</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insights of sustainable development in general from the application of geophysical exploration methodology and natural resources management;</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general concept, principles, and techniques of effective communication both orally and in writing for specific purposes in general; and</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142"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7E31">
        <w:trPr>
          <w:trHeight w:val="103"/>
          <w:jc w:val="center"/>
        </w:trPr>
        <w:tc>
          <w:tcPr>
            <w:tcW w:w="6047"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142"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 (sustainable development);</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4.8</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jc w:val="center"/>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142"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rPr>
          <w:jc w:val="center"/>
        </w:trPr>
        <w:tc>
          <w:tcPr>
            <w:tcW w:w="6047"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rPr>
          <w:jc w:val="center"/>
        </w:trPr>
        <w:tc>
          <w:tcPr>
            <w:tcW w:w="6047"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[C3, P3, A3] Students understand the phenomenon of naturally produced sesimic waves caused by fluid movement in hydrocarbon and geothermal reservoir. Students can perform the measurement of passive seismic method as well as to know the kind of tool type used as passive seismic wave vibration recorder. Students are able to perform data processing of passive seismic method to get description of subsurface condition in the form of reservoir and non reservoir. Students are able to analyze the phenomena and geological processes that occur based on the interpretation of passive seismic data method.</w:t>
            </w:r>
          </w:p>
        </w:tc>
      </w:tr>
      <w:tr w:rsidR="00827E31">
        <w:trPr>
          <w:jc w:val="center"/>
        </w:trPr>
        <w:tc>
          <w:tcPr>
            <w:tcW w:w="6047"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lang w:val="en-US"/>
              </w:rPr>
              <w:t>MAIN SUBJECT</w:t>
            </w:r>
          </w:p>
        </w:tc>
      </w:tr>
      <w:tr w:rsidR="00827E31">
        <w:trPr>
          <w:jc w:val="center"/>
        </w:trPr>
        <w:tc>
          <w:tcPr>
            <w:tcW w:w="6047" w:type="dxa"/>
            <w:gridSpan w:val="4"/>
            <w:shd w:val="clear" w:color="auto" w:fill="FFFFFF"/>
            <w:vAlign w:val="center"/>
          </w:tcPr>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Preliminary</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Surface waves</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Passive seismic wave recording instrument</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Geophone and its types</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Seismic interferometry</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Miktrotremor</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SASW and MASW</w:t>
            </w:r>
          </w:p>
          <w:p w:rsidR="00827E31" w:rsidRDefault="009D7113">
            <w:pPr>
              <w:pStyle w:val="ListParagraph"/>
              <w:numPr>
                <w:ilvl w:val="0"/>
                <w:numId w:val="31"/>
              </w:numPr>
              <w:spacing w:after="0" w:line="240" w:lineRule="auto"/>
              <w:ind w:left="337"/>
              <w:jc w:val="both"/>
              <w:rPr>
                <w:rFonts w:ascii="Times New Roman" w:hAnsi="Times New Roman"/>
                <w:sz w:val="20"/>
                <w:szCs w:val="20"/>
                <w:lang w:val="en-US"/>
              </w:rPr>
            </w:pPr>
            <w:r>
              <w:rPr>
                <w:rFonts w:ascii="Times New Roman" w:hAnsi="Times New Roman"/>
                <w:sz w:val="20"/>
                <w:szCs w:val="20"/>
                <w:lang w:val="en-US"/>
              </w:rPr>
              <w:t>Passive Seismic Tomography</w:t>
            </w:r>
          </w:p>
        </w:tc>
      </w:tr>
      <w:tr w:rsidR="00827E31">
        <w:trPr>
          <w:jc w:val="center"/>
        </w:trPr>
        <w:tc>
          <w:tcPr>
            <w:tcW w:w="6047"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PREREQUISITES</w:t>
            </w:r>
          </w:p>
        </w:tc>
      </w:tr>
      <w:tr w:rsidR="00827E31">
        <w:trPr>
          <w:jc w:val="center"/>
        </w:trPr>
        <w:tc>
          <w:tcPr>
            <w:tcW w:w="6047"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Seismology, Seismic Exploration</w:t>
            </w:r>
          </w:p>
        </w:tc>
      </w:tr>
      <w:tr w:rsidR="00827E31">
        <w:trPr>
          <w:jc w:val="center"/>
        </w:trPr>
        <w:tc>
          <w:tcPr>
            <w:tcW w:w="6047"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827E31">
        <w:trPr>
          <w:jc w:val="center"/>
        </w:trPr>
        <w:tc>
          <w:tcPr>
            <w:tcW w:w="6047" w:type="dxa"/>
            <w:gridSpan w:val="4"/>
            <w:shd w:val="clear" w:color="auto" w:fill="FFFFFF"/>
            <w:vAlign w:val="center"/>
          </w:tcPr>
          <w:p w:rsidR="00827E31" w:rsidRDefault="009D7113">
            <w:pPr>
              <w:pStyle w:val="ListParagraph"/>
              <w:numPr>
                <w:ilvl w:val="0"/>
                <w:numId w:val="32"/>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 xml:space="preserve">Landsberg, H.E., 1955, Principles and Applications of Microearthquake Methods, Academic Press, </w:t>
            </w:r>
          </w:p>
          <w:p w:rsidR="00827E31" w:rsidRDefault="009D7113">
            <w:pPr>
              <w:pStyle w:val="ListParagraph"/>
              <w:numPr>
                <w:ilvl w:val="0"/>
                <w:numId w:val="32"/>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Kayal, J.R., 2008, Microearthquake Seismology and Seismotectonics of South Asia, Springer, US</w:t>
            </w:r>
          </w:p>
          <w:p w:rsidR="00827E31" w:rsidRDefault="009D7113">
            <w:pPr>
              <w:pStyle w:val="ListParagraph"/>
              <w:numPr>
                <w:ilvl w:val="0"/>
                <w:numId w:val="32"/>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lastRenderedPageBreak/>
              <w:t>Okada, H.,Suto, K., 2003, The Microtremor Survey Method Geophysical Monograph Series, Society of Exploration Geophysicists.</w:t>
            </w:r>
          </w:p>
          <w:p w:rsidR="00827E31" w:rsidRDefault="009D7113">
            <w:pPr>
              <w:pStyle w:val="ListParagraph"/>
              <w:numPr>
                <w:ilvl w:val="0"/>
                <w:numId w:val="32"/>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Schuster,G. T., 2009, Seismic Interferometry, Cambridge University Press</w:t>
            </w:r>
          </w:p>
          <w:p w:rsidR="00827E31" w:rsidRDefault="009D7113">
            <w:pPr>
              <w:pStyle w:val="ListParagraph"/>
              <w:numPr>
                <w:ilvl w:val="0"/>
                <w:numId w:val="32"/>
              </w:numPr>
              <w:spacing w:after="0" w:line="240" w:lineRule="auto"/>
              <w:ind w:left="337" w:hanging="337"/>
              <w:jc w:val="both"/>
              <w:rPr>
                <w:rFonts w:ascii="Times New Roman" w:hAnsi="Times New Roman"/>
                <w:sz w:val="20"/>
                <w:szCs w:val="20"/>
                <w:lang w:val="en-US"/>
              </w:rPr>
            </w:pPr>
            <w:r>
              <w:rPr>
                <w:rFonts w:ascii="Times New Roman" w:hAnsi="Times New Roman"/>
                <w:sz w:val="20"/>
                <w:szCs w:val="20"/>
                <w:lang w:val="en-US"/>
              </w:rPr>
              <w:t>Verdon, J. P., 2012, Microseismic Monitoring and Geomechanical Modelling of CO2 Storage in Subsurface Reservoirs, Springer-Verlag Berlin Heidelber</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612889">
      <w:pPr>
        <w:tabs>
          <w:tab w:val="left" w:pos="1230"/>
        </w:tabs>
        <w:spacing w:after="0"/>
        <w:rPr>
          <w:rFonts w:ascii="Times New Roman" w:hAnsi="Times New Roman"/>
          <w:sz w:val="20"/>
          <w:szCs w:val="20"/>
        </w:r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710"/>
        <w:gridCol w:w="1620"/>
        <w:gridCol w:w="2880"/>
      </w:tblGrid>
      <w:tr w:rsidR="00612889" w:rsidTr="00D0004B">
        <w:tc>
          <w:tcPr>
            <w:tcW w:w="1615" w:type="dxa"/>
            <w:gridSpan w:val="2"/>
            <w:vMerge w:val="restart"/>
            <w:shd w:val="clear" w:color="auto" w:fill="BFBFBF"/>
            <w:vAlign w:val="center"/>
          </w:tcPr>
          <w:p w:rsidR="00612889" w:rsidRDefault="00612889"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1620"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2880" w:type="dxa"/>
            <w:shd w:val="clear" w:color="auto" w:fill="auto"/>
            <w:vAlign w:val="center"/>
          </w:tcPr>
          <w:p w:rsidR="00612889" w:rsidRDefault="00612889" w:rsidP="00D00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Archeological Geophysics</w:t>
            </w:r>
          </w:p>
        </w:tc>
      </w:tr>
      <w:tr w:rsidR="00612889" w:rsidTr="00D0004B">
        <w:tc>
          <w:tcPr>
            <w:tcW w:w="1615"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rPr>
            </w:pPr>
          </w:p>
        </w:tc>
        <w:tc>
          <w:tcPr>
            <w:tcW w:w="1620"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880" w:type="dxa"/>
            <w:shd w:val="clear" w:color="auto" w:fill="auto"/>
            <w:vAlign w:val="center"/>
          </w:tcPr>
          <w:p w:rsidR="00612889" w:rsidRDefault="00612889" w:rsidP="00D0004B">
            <w:pPr>
              <w:spacing w:after="0" w:line="240" w:lineRule="auto"/>
              <w:jc w:val="both"/>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3</w:t>
            </w:r>
          </w:p>
        </w:tc>
      </w:tr>
      <w:tr w:rsidR="00612889" w:rsidTr="00D0004B">
        <w:tc>
          <w:tcPr>
            <w:tcW w:w="1615"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lang w:val="en-US"/>
              </w:rPr>
            </w:pPr>
          </w:p>
        </w:tc>
        <w:tc>
          <w:tcPr>
            <w:tcW w:w="1620"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880" w:type="dxa"/>
            <w:shd w:val="clear" w:color="auto" w:fill="auto"/>
            <w:vAlign w:val="center"/>
          </w:tcPr>
          <w:p w:rsidR="00612889" w:rsidRDefault="00612889"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612889" w:rsidTr="00D0004B">
        <w:tc>
          <w:tcPr>
            <w:tcW w:w="1615"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rPr>
            </w:pPr>
          </w:p>
        </w:tc>
        <w:tc>
          <w:tcPr>
            <w:tcW w:w="1620"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880" w:type="dxa"/>
            <w:shd w:val="clear" w:color="auto" w:fill="auto"/>
            <w:vAlign w:val="center"/>
          </w:tcPr>
          <w:p w:rsidR="00612889" w:rsidRDefault="00612889"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612889" w:rsidTr="00D0004B">
        <w:tc>
          <w:tcPr>
            <w:tcW w:w="6115" w:type="dxa"/>
            <w:gridSpan w:val="4"/>
            <w:shd w:val="clear" w:color="auto" w:fill="BFBFBF"/>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612889" w:rsidTr="00D0004B">
        <w:trPr>
          <w:trHeight w:val="642"/>
        </w:trPr>
        <w:tc>
          <w:tcPr>
            <w:tcW w:w="6115" w:type="dxa"/>
            <w:gridSpan w:val="4"/>
            <w:shd w:val="clear" w:color="auto" w:fill="FFFFFF"/>
            <w:vAlign w:val="center"/>
          </w:tcPr>
          <w:p w:rsidR="00612889" w:rsidRDefault="00612889" w:rsidP="00D0004B">
            <w:pPr>
              <w:pStyle w:val="HTMLPreformatted"/>
              <w:jc w:val="both"/>
              <w:rPr>
                <w:rFonts w:ascii="Times New Roman" w:hAnsi="Times New Roman" w:cs="Times New Roman"/>
              </w:rPr>
            </w:pPr>
            <w:r>
              <w:rPr>
                <w:rFonts w:ascii="Times New Roman" w:hAnsi="Times New Roman" w:cs="Times New Roman"/>
              </w:rPr>
              <w:t>This course examines the approach of geosciences in archeology, the understanding of archaeological concept, Paleodisaster, Sedimentation and Stratigraphy Process, Radiocarbon dating, the application of geophysical methods that can be used to map the alleged surface location of archaeological sites.</w:t>
            </w: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612889" w:rsidTr="00D0004B">
        <w:trPr>
          <w:trHeight w:val="103"/>
        </w:trPr>
        <w:tc>
          <w:tcPr>
            <w:tcW w:w="6115" w:type="dxa"/>
            <w:gridSpan w:val="4"/>
            <w:shd w:val="clear" w:color="auto" w:fill="FFFFFF"/>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612889" w:rsidTr="00D0004B">
        <w:trPr>
          <w:trHeight w:val="103"/>
        </w:trPr>
        <w:tc>
          <w:tcPr>
            <w:tcW w:w="6115" w:type="dxa"/>
            <w:gridSpan w:val="4"/>
            <w:shd w:val="clear" w:color="auto" w:fill="FFFFFF"/>
            <w:vAlign w:val="center"/>
          </w:tcPr>
          <w:p w:rsidR="00612889" w:rsidRDefault="00612889"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612889" w:rsidRDefault="00612889"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612889" w:rsidTr="00D0004B">
        <w:trPr>
          <w:trHeight w:val="103"/>
        </w:trPr>
        <w:tc>
          <w:tcPr>
            <w:tcW w:w="6115" w:type="dxa"/>
            <w:gridSpan w:val="4"/>
            <w:shd w:val="clear" w:color="auto" w:fill="FFFFFF"/>
          </w:tcPr>
          <w:p w:rsidR="00612889" w:rsidRDefault="00612889"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 xml:space="preserve">procedurally starting from data </w:t>
            </w:r>
            <w:r>
              <w:rPr>
                <w:rFonts w:ascii="Times New Roman" w:hAnsi="Times New Roman"/>
                <w:color w:val="000000"/>
                <w:sz w:val="20"/>
                <w:szCs w:val="20"/>
              </w:rPr>
              <w:lastRenderedPageBreak/>
              <w:t>retrieval, processing, interpretation and modeling to solve the problems of geophysical engineering in depth;</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3.6</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understandingthe concept and principle of environmental conservation in general from the activities of geophysical engineering;</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612889" w:rsidTr="00D0004B">
        <w:trPr>
          <w:trHeight w:val="103"/>
        </w:trPr>
        <w:tc>
          <w:tcPr>
            <w:tcW w:w="6115" w:type="dxa"/>
            <w:gridSpan w:val="4"/>
            <w:shd w:val="clear" w:color="auto" w:fill="FFFFFF"/>
          </w:tcPr>
          <w:p w:rsidR="00612889" w:rsidRDefault="00612889"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612889" w:rsidRDefault="00612889"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612889" w:rsidTr="00D0004B">
        <w:trPr>
          <w:trHeight w:val="820"/>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4.9</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being</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612889" w:rsidTr="00D0004B">
        <w:trPr>
          <w:trHeight w:val="103"/>
        </w:trPr>
        <w:tc>
          <w:tcPr>
            <w:tcW w:w="905" w:type="dxa"/>
            <w:shd w:val="clear" w:color="auto" w:fill="FFFFFF"/>
          </w:tcPr>
          <w:p w:rsidR="00612889" w:rsidRDefault="00612889" w:rsidP="00D0004B">
            <w:pPr>
              <w:spacing w:after="0" w:line="240" w:lineRule="auto"/>
              <w:rPr>
                <w:rFonts w:ascii="Times New Roman" w:hAnsi="Times New Roman"/>
                <w:sz w:val="20"/>
                <w:szCs w:val="20"/>
                <w:lang w:val="en-US"/>
              </w:rPr>
            </w:pPr>
          </w:p>
        </w:tc>
        <w:tc>
          <w:tcPr>
            <w:tcW w:w="5210" w:type="dxa"/>
            <w:gridSpan w:val="3"/>
            <w:shd w:val="clear" w:color="auto" w:fill="FFFFFF"/>
          </w:tcPr>
          <w:p w:rsidR="00612889" w:rsidRDefault="00612889" w:rsidP="00D0004B">
            <w:pPr>
              <w:spacing w:after="0" w:line="240" w:lineRule="auto"/>
              <w:jc w:val="both"/>
              <w:rPr>
                <w:rFonts w:ascii="Times New Roman" w:hAnsi="Times New Roman"/>
                <w:sz w:val="20"/>
                <w:szCs w:val="20"/>
              </w:rPr>
            </w:pPr>
          </w:p>
        </w:tc>
      </w:tr>
      <w:tr w:rsidR="00612889" w:rsidTr="00D0004B">
        <w:tc>
          <w:tcPr>
            <w:tcW w:w="6115" w:type="dxa"/>
            <w:gridSpan w:val="4"/>
            <w:shd w:val="clear" w:color="auto" w:fill="BFBFBF"/>
            <w:vAlign w:val="center"/>
          </w:tcPr>
          <w:p w:rsidR="00612889" w:rsidRDefault="00612889"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612889" w:rsidTr="00D0004B">
        <w:tc>
          <w:tcPr>
            <w:tcW w:w="6115" w:type="dxa"/>
            <w:gridSpan w:val="4"/>
            <w:shd w:val="clear" w:color="auto" w:fill="FFFFFF"/>
            <w:vAlign w:val="center"/>
          </w:tcPr>
          <w:p w:rsidR="00612889" w:rsidRDefault="00612889" w:rsidP="00D0004B">
            <w:pPr>
              <w:pStyle w:val="HTMLPreformatted"/>
              <w:rPr>
                <w:rFonts w:ascii="Times New Roman" w:hAnsi="Times New Roman" w:cs="Times New Roman"/>
              </w:rPr>
            </w:pPr>
            <w:r>
              <w:rPr>
                <w:rFonts w:ascii="Times New Roman" w:hAnsi="Times New Roman" w:cs="Times New Roman"/>
              </w:rPr>
              <w:t>[C4, P3, A3] Students are capable of analyzing geophysical statements in archeology, paleodisaster, sedimentation and stratigraphy, radiocarbon dating, applying and utilizing geophysical methods to describe subsurface conditions in archaeological fields.</w:t>
            </w:r>
          </w:p>
          <w:p w:rsidR="00612889" w:rsidRDefault="00612889" w:rsidP="00D0004B">
            <w:pPr>
              <w:pStyle w:val="ListParagraph"/>
              <w:spacing w:after="0" w:line="240" w:lineRule="auto"/>
              <w:ind w:left="0"/>
              <w:jc w:val="both"/>
              <w:rPr>
                <w:rFonts w:ascii="Times New Roman" w:hAnsi="Times New Roman"/>
                <w:sz w:val="20"/>
                <w:szCs w:val="20"/>
                <w:lang w:val="en-US"/>
              </w:rPr>
            </w:pP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612889" w:rsidTr="00D0004B">
        <w:tc>
          <w:tcPr>
            <w:tcW w:w="6115" w:type="dxa"/>
            <w:gridSpan w:val="4"/>
            <w:shd w:val="clear" w:color="auto" w:fill="FFFFFF"/>
            <w:vAlign w:val="center"/>
          </w:tcPr>
          <w:p w:rsidR="00612889" w:rsidRDefault="00612889" w:rsidP="00D0004B">
            <w:pPr>
              <w:pStyle w:val="HTMLPreformatted"/>
              <w:rPr>
                <w:rFonts w:ascii="Times New Roman" w:hAnsi="Times New Roman" w:cs="Times New Roman"/>
              </w:rPr>
            </w:pPr>
            <w:r>
              <w:rPr>
                <w:rFonts w:ascii="Times New Roman" w:hAnsi="Times New Roman" w:cs="Times New Roman"/>
              </w:rPr>
              <w:t>• Basic Concepts of Archeology</w:t>
            </w:r>
          </w:p>
          <w:p w:rsidR="00612889" w:rsidRDefault="00612889" w:rsidP="00D0004B">
            <w:pPr>
              <w:pStyle w:val="HTMLPreformatted"/>
              <w:rPr>
                <w:rFonts w:ascii="Times New Roman" w:hAnsi="Times New Roman" w:cs="Times New Roman"/>
              </w:rPr>
            </w:pPr>
            <w:r>
              <w:rPr>
                <w:rFonts w:ascii="Times New Roman" w:hAnsi="Times New Roman" w:cs="Times New Roman"/>
              </w:rPr>
              <w:t>• Approach to Geoscience in Archeology</w:t>
            </w:r>
          </w:p>
          <w:p w:rsidR="00612889" w:rsidRDefault="00612889" w:rsidP="00D0004B">
            <w:pPr>
              <w:pStyle w:val="HTMLPreformatted"/>
              <w:rPr>
                <w:rFonts w:ascii="Times New Roman" w:hAnsi="Times New Roman" w:cs="Times New Roman"/>
              </w:rPr>
            </w:pPr>
            <w:r>
              <w:rPr>
                <w:rFonts w:ascii="Times New Roman" w:hAnsi="Times New Roman" w:cs="Times New Roman"/>
              </w:rPr>
              <w:t>• Paleo disaster</w:t>
            </w:r>
          </w:p>
          <w:p w:rsidR="00612889" w:rsidRDefault="00612889" w:rsidP="00D0004B">
            <w:pPr>
              <w:pStyle w:val="HTMLPreformatted"/>
              <w:rPr>
                <w:rFonts w:ascii="Times New Roman" w:hAnsi="Times New Roman" w:cs="Times New Roman"/>
              </w:rPr>
            </w:pPr>
            <w:r>
              <w:rPr>
                <w:rFonts w:ascii="Times New Roman" w:hAnsi="Times New Roman" w:cs="Times New Roman"/>
              </w:rPr>
              <w:t>• Sedimentation and Stratigraphy Processes</w:t>
            </w:r>
          </w:p>
          <w:p w:rsidR="00612889" w:rsidRDefault="00612889" w:rsidP="00D0004B">
            <w:pPr>
              <w:pStyle w:val="HTMLPreformatted"/>
              <w:rPr>
                <w:rFonts w:ascii="Times New Roman" w:hAnsi="Times New Roman" w:cs="Times New Roman"/>
              </w:rPr>
            </w:pPr>
            <w:r>
              <w:rPr>
                <w:rFonts w:ascii="Times New Roman" w:hAnsi="Times New Roman" w:cs="Times New Roman"/>
              </w:rPr>
              <w:t>• RadioCarbon Dating</w:t>
            </w:r>
          </w:p>
          <w:p w:rsidR="00612889" w:rsidRDefault="00612889" w:rsidP="00D0004B">
            <w:pPr>
              <w:pStyle w:val="HTMLPreformatted"/>
              <w:rPr>
                <w:rFonts w:ascii="Times New Roman" w:hAnsi="Times New Roman" w:cs="Times New Roman"/>
              </w:rPr>
            </w:pPr>
            <w:r>
              <w:rPr>
                <w:rFonts w:ascii="Times New Roman" w:hAnsi="Times New Roman" w:cs="Times New Roman"/>
              </w:rPr>
              <w:t>• Geophysical Methods</w:t>
            </w:r>
          </w:p>
          <w:p w:rsidR="00612889" w:rsidRDefault="00612889" w:rsidP="00D0004B">
            <w:pPr>
              <w:pStyle w:val="HTMLPreformatted"/>
              <w:rPr>
                <w:rFonts w:ascii="Times New Roman" w:hAnsi="Times New Roman" w:cs="Times New Roman"/>
              </w:rPr>
            </w:pPr>
            <w:r>
              <w:rPr>
                <w:rFonts w:ascii="Times New Roman" w:hAnsi="Times New Roman" w:cs="Times New Roman"/>
              </w:rPr>
              <w:t>• Interpretation of Geophysical Data in Archeology</w:t>
            </w:r>
          </w:p>
          <w:p w:rsidR="00612889" w:rsidRDefault="00612889" w:rsidP="00D0004B">
            <w:pPr>
              <w:pStyle w:val="HTMLPreformatted"/>
              <w:rPr>
                <w:rFonts w:ascii="Times New Roman" w:hAnsi="Times New Roman" w:cs="Times New Roman"/>
              </w:rPr>
            </w:pPr>
            <w:r>
              <w:rPr>
                <w:rFonts w:ascii="Times New Roman" w:hAnsi="Times New Roman" w:cs="Times New Roman"/>
              </w:rPr>
              <w:t>• Case study</w:t>
            </w:r>
          </w:p>
          <w:p w:rsidR="00612889" w:rsidRDefault="00612889" w:rsidP="00D0004B">
            <w:pPr>
              <w:spacing w:after="0" w:line="240" w:lineRule="auto"/>
              <w:jc w:val="both"/>
              <w:rPr>
                <w:rFonts w:ascii="Times New Roman" w:hAnsi="Times New Roman"/>
                <w:sz w:val="20"/>
                <w:szCs w:val="20"/>
              </w:rPr>
            </w:pP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612889" w:rsidTr="00D0004B">
        <w:tc>
          <w:tcPr>
            <w:tcW w:w="6115" w:type="dxa"/>
            <w:gridSpan w:val="4"/>
            <w:shd w:val="clear" w:color="auto" w:fill="FFFFFF"/>
            <w:vAlign w:val="center"/>
          </w:tcPr>
          <w:p w:rsidR="00612889" w:rsidRDefault="00612889" w:rsidP="00D0004B">
            <w:pPr>
              <w:pStyle w:val="HTMLPreformatted"/>
              <w:rPr>
                <w:rFonts w:ascii="Times New Roman" w:hAnsi="Times New Roman" w:cs="Times New Roman"/>
              </w:rPr>
            </w:pPr>
            <w:r>
              <w:rPr>
                <w:rFonts w:ascii="Times New Roman" w:hAnsi="Times New Roman" w:cs="Times New Roman"/>
              </w:rPr>
              <w:t>• Geological disaster mitigation</w:t>
            </w:r>
          </w:p>
          <w:p w:rsidR="00612889" w:rsidRDefault="00612889" w:rsidP="00D0004B">
            <w:pPr>
              <w:pStyle w:val="HTMLPreformatted"/>
              <w:rPr>
                <w:rFonts w:ascii="Times New Roman" w:hAnsi="Times New Roman" w:cs="Times New Roman"/>
              </w:rPr>
            </w:pPr>
            <w:r>
              <w:rPr>
                <w:rFonts w:ascii="Times New Roman" w:hAnsi="Times New Roman" w:cs="Times New Roman"/>
              </w:rPr>
              <w:t>• Electromagnetic exploration</w:t>
            </w:r>
          </w:p>
          <w:p w:rsidR="00612889" w:rsidRDefault="00612889" w:rsidP="00D0004B">
            <w:pPr>
              <w:pStyle w:val="HTMLPreformatted"/>
              <w:rPr>
                <w:rFonts w:ascii="Times New Roman" w:hAnsi="Times New Roman" w:cs="Times New Roman"/>
              </w:rPr>
            </w:pPr>
            <w:r>
              <w:rPr>
                <w:rFonts w:ascii="Times New Roman" w:hAnsi="Times New Roman" w:cs="Times New Roman"/>
              </w:rPr>
              <w:t>• Geoelectric Exploration</w:t>
            </w:r>
          </w:p>
          <w:p w:rsidR="00612889" w:rsidRDefault="00612889" w:rsidP="00D0004B">
            <w:pPr>
              <w:pStyle w:val="ListParagraph"/>
              <w:spacing w:after="0" w:line="240" w:lineRule="auto"/>
              <w:ind w:left="142" w:hanging="142"/>
              <w:jc w:val="both"/>
              <w:rPr>
                <w:rFonts w:ascii="Times New Roman" w:hAnsi="Times New Roman"/>
                <w:b/>
                <w:sz w:val="20"/>
                <w:szCs w:val="20"/>
              </w:rPr>
            </w:pP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612889" w:rsidTr="00D0004B">
        <w:tc>
          <w:tcPr>
            <w:tcW w:w="6115" w:type="dxa"/>
            <w:gridSpan w:val="4"/>
            <w:shd w:val="clear" w:color="auto" w:fill="FFFFFF"/>
            <w:vAlign w:val="center"/>
          </w:tcPr>
          <w:p w:rsidR="00612889" w:rsidRDefault="00612889" w:rsidP="00D0004B">
            <w:pPr>
              <w:pStyle w:val="ListParagraph"/>
              <w:numPr>
                <w:ilvl w:val="0"/>
                <w:numId w:val="38"/>
              </w:numPr>
              <w:spacing w:after="0" w:line="240" w:lineRule="auto"/>
              <w:ind w:left="337" w:hanging="337"/>
              <w:jc w:val="both"/>
              <w:rPr>
                <w:rFonts w:ascii="Times New Roman" w:hAnsi="Times New Roman"/>
                <w:sz w:val="20"/>
                <w:szCs w:val="20"/>
              </w:rPr>
            </w:pPr>
            <w:r>
              <w:rPr>
                <w:rFonts w:ascii="Times New Roman" w:hAnsi="Times New Roman"/>
                <w:sz w:val="20"/>
                <w:szCs w:val="20"/>
              </w:rPr>
              <w:lastRenderedPageBreak/>
              <w:t>Goldberg, P., &amp; Macphail, R. (2006). Practical and Theoretical Geoarchaeology. Oxford: Blackwell</w:t>
            </w:r>
          </w:p>
          <w:p w:rsidR="00612889" w:rsidRDefault="00612889" w:rsidP="00D0004B">
            <w:pPr>
              <w:pStyle w:val="ListParagraph"/>
              <w:numPr>
                <w:ilvl w:val="0"/>
                <w:numId w:val="38"/>
              </w:numPr>
              <w:spacing w:after="0" w:line="240" w:lineRule="auto"/>
              <w:ind w:left="337" w:hanging="337"/>
              <w:jc w:val="both"/>
              <w:rPr>
                <w:rFonts w:ascii="Times New Roman" w:hAnsi="Times New Roman"/>
                <w:b/>
                <w:sz w:val="20"/>
                <w:szCs w:val="20"/>
                <w:lang w:val="en-US"/>
              </w:rPr>
            </w:pPr>
            <w:r>
              <w:rPr>
                <w:rFonts w:ascii="Times New Roman" w:hAnsi="Times New Roman"/>
                <w:sz w:val="20"/>
                <w:szCs w:val="20"/>
              </w:rPr>
              <w:t>Holliday, V. T. (2004). Soils in Archaeological Research. New York, Oxford University Press. KEY REFERENCE FOR GEOARCHAEOLOGY OF SOILS</w:t>
            </w:r>
            <w:r>
              <w:rPr>
                <w:rFonts w:ascii="Times New Roman" w:hAnsi="Times New Roman"/>
                <w:sz w:val="20"/>
                <w:szCs w:val="20"/>
                <w:lang w:val="en-US"/>
              </w:rPr>
              <w:t xml:space="preserve"> </w:t>
            </w:r>
          </w:p>
          <w:p w:rsidR="00612889" w:rsidRDefault="00612889" w:rsidP="00D0004B">
            <w:pPr>
              <w:pStyle w:val="ListParagraph"/>
              <w:numPr>
                <w:ilvl w:val="0"/>
                <w:numId w:val="38"/>
              </w:numPr>
              <w:spacing w:after="0" w:line="240" w:lineRule="auto"/>
              <w:ind w:left="337" w:hanging="337"/>
              <w:jc w:val="both"/>
              <w:rPr>
                <w:rFonts w:ascii="Times New Roman" w:hAnsi="Times New Roman"/>
                <w:b/>
                <w:sz w:val="20"/>
                <w:szCs w:val="20"/>
                <w:lang w:val="en-US"/>
              </w:rPr>
            </w:pPr>
            <w:r>
              <w:rPr>
                <w:rFonts w:ascii="Times New Roman" w:hAnsi="Times New Roman"/>
                <w:sz w:val="20"/>
                <w:szCs w:val="20"/>
              </w:rPr>
              <w:t>Stoops, G. and C. Nicosia, Eds. (2017). Archaeological Soil and Sediment Micromorphology. New York, Wiley and sons.</w:t>
            </w:r>
          </w:p>
        </w:tc>
      </w:tr>
    </w:tbl>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057"/>
      </w:tblGrid>
      <w:tr w:rsidR="00612889" w:rsidTr="00D0004B">
        <w:tc>
          <w:tcPr>
            <w:tcW w:w="1882" w:type="dxa"/>
            <w:gridSpan w:val="2"/>
            <w:vMerge w:val="restart"/>
            <w:shd w:val="clear" w:color="auto" w:fill="BFBFBF"/>
            <w:vAlign w:val="center"/>
          </w:tcPr>
          <w:p w:rsidR="00612889" w:rsidRDefault="00612889" w:rsidP="00D0004B">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76"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57" w:type="dxa"/>
            <w:shd w:val="clear" w:color="auto" w:fill="auto"/>
            <w:vAlign w:val="center"/>
          </w:tcPr>
          <w:p w:rsidR="00612889" w:rsidRDefault="00612889" w:rsidP="00D0004B">
            <w:pPr>
              <w:spacing w:after="0" w:line="240" w:lineRule="auto"/>
              <w:jc w:val="both"/>
              <w:rPr>
                <w:rFonts w:ascii="Times New Roman" w:hAnsi="Times New Roman"/>
                <w:sz w:val="20"/>
                <w:szCs w:val="20"/>
                <w:lang w:val="en-US"/>
              </w:rPr>
            </w:pPr>
            <w:r>
              <w:rPr>
                <w:rFonts w:ascii="Times New Roman" w:hAnsi="Times New Roman"/>
                <w:sz w:val="20"/>
                <w:szCs w:val="20"/>
                <w:lang w:val="en-US"/>
              </w:rPr>
              <w:t>Marine Geophysics</w:t>
            </w:r>
          </w:p>
        </w:tc>
      </w:tr>
      <w:tr w:rsidR="00612889" w:rsidTr="00D0004B">
        <w:tc>
          <w:tcPr>
            <w:tcW w:w="1882"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rPr>
            </w:pPr>
          </w:p>
        </w:tc>
        <w:tc>
          <w:tcPr>
            <w:tcW w:w="2176"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57" w:type="dxa"/>
            <w:shd w:val="clear" w:color="auto" w:fill="auto"/>
            <w:vAlign w:val="center"/>
          </w:tcPr>
          <w:p w:rsidR="00612889" w:rsidRDefault="00612889" w:rsidP="00D0004B">
            <w:pPr>
              <w:spacing w:after="0" w:line="240" w:lineRule="auto"/>
              <w:jc w:val="both"/>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w:t>
            </w:r>
            <w:r>
              <w:rPr>
                <w:rFonts w:ascii="Times New Roman" w:hAnsi="Times New Roman"/>
                <w:sz w:val="20"/>
                <w:szCs w:val="20"/>
              </w:rPr>
              <w:t>4</w:t>
            </w:r>
            <w:r>
              <w:rPr>
                <w:rFonts w:ascii="Times New Roman" w:hAnsi="Times New Roman"/>
                <w:sz w:val="20"/>
                <w:szCs w:val="20"/>
                <w:lang w:val="en-US"/>
              </w:rPr>
              <w:t>4</w:t>
            </w:r>
          </w:p>
        </w:tc>
      </w:tr>
      <w:tr w:rsidR="00612889" w:rsidTr="00D0004B">
        <w:tc>
          <w:tcPr>
            <w:tcW w:w="1882"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lang w:val="en-US"/>
              </w:rPr>
            </w:pPr>
          </w:p>
        </w:tc>
        <w:tc>
          <w:tcPr>
            <w:tcW w:w="2176"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57" w:type="dxa"/>
            <w:shd w:val="clear" w:color="auto" w:fill="auto"/>
            <w:vAlign w:val="center"/>
          </w:tcPr>
          <w:p w:rsidR="00612889" w:rsidRDefault="00612889" w:rsidP="00D0004B">
            <w:pPr>
              <w:spacing w:after="0" w:line="240" w:lineRule="auto"/>
              <w:jc w:val="both"/>
              <w:rPr>
                <w:rFonts w:ascii="Times New Roman" w:hAnsi="Times New Roman"/>
                <w:sz w:val="20"/>
                <w:szCs w:val="20"/>
              </w:rPr>
            </w:pPr>
            <w:r>
              <w:rPr>
                <w:rFonts w:ascii="Times New Roman" w:hAnsi="Times New Roman"/>
                <w:sz w:val="20"/>
                <w:szCs w:val="20"/>
              </w:rPr>
              <w:t>3 SKS</w:t>
            </w:r>
          </w:p>
        </w:tc>
      </w:tr>
      <w:tr w:rsidR="00612889" w:rsidTr="00D0004B">
        <w:tc>
          <w:tcPr>
            <w:tcW w:w="1882" w:type="dxa"/>
            <w:gridSpan w:val="2"/>
            <w:vMerge/>
            <w:shd w:val="clear" w:color="auto" w:fill="BFBFBF"/>
            <w:vAlign w:val="center"/>
          </w:tcPr>
          <w:p w:rsidR="00612889" w:rsidRDefault="00612889" w:rsidP="00D0004B">
            <w:pPr>
              <w:spacing w:after="0" w:line="240" w:lineRule="auto"/>
              <w:jc w:val="both"/>
              <w:rPr>
                <w:rFonts w:ascii="Times New Roman" w:hAnsi="Times New Roman"/>
                <w:b/>
                <w:sz w:val="20"/>
                <w:szCs w:val="20"/>
              </w:rPr>
            </w:pPr>
          </w:p>
        </w:tc>
        <w:tc>
          <w:tcPr>
            <w:tcW w:w="2176" w:type="dxa"/>
            <w:shd w:val="clear" w:color="auto" w:fill="auto"/>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57" w:type="dxa"/>
            <w:shd w:val="clear" w:color="auto" w:fill="auto"/>
            <w:vAlign w:val="center"/>
          </w:tcPr>
          <w:p w:rsidR="00612889" w:rsidRDefault="00612889" w:rsidP="00D0004B">
            <w:pPr>
              <w:spacing w:after="0" w:line="240" w:lineRule="auto"/>
              <w:jc w:val="both"/>
              <w:rPr>
                <w:rFonts w:ascii="Times New Roman" w:hAnsi="Times New Roman"/>
                <w:sz w:val="20"/>
                <w:szCs w:val="20"/>
              </w:rPr>
            </w:pPr>
            <w:r>
              <w:rPr>
                <w:rFonts w:ascii="Times New Roman" w:hAnsi="Times New Roman"/>
                <w:sz w:val="20"/>
                <w:szCs w:val="20"/>
                <w:lang w:val="en-US"/>
              </w:rPr>
              <w:t>VIII (Eight)</w:t>
            </w:r>
          </w:p>
        </w:tc>
      </w:tr>
      <w:tr w:rsidR="00612889" w:rsidTr="00D0004B">
        <w:tc>
          <w:tcPr>
            <w:tcW w:w="6115" w:type="dxa"/>
            <w:gridSpan w:val="4"/>
            <w:shd w:val="clear" w:color="auto" w:fill="BFBFBF"/>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612889" w:rsidTr="00D0004B">
        <w:trPr>
          <w:trHeight w:val="642"/>
        </w:trPr>
        <w:tc>
          <w:tcPr>
            <w:tcW w:w="6115" w:type="dxa"/>
            <w:gridSpan w:val="4"/>
            <w:shd w:val="clear" w:color="auto" w:fill="FFFFFF"/>
            <w:vAlign w:val="center"/>
          </w:tcPr>
          <w:p w:rsidR="00612889" w:rsidRDefault="00612889" w:rsidP="00D0004B">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discusses the application of geophysical methods to map the potential of marine resources by analyzing the characteristics of marine geophysical data. Students take geophysical measurements at sea and are able to design surveys for offshore exploration and research purposes</w:t>
            </w: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612889" w:rsidTr="00D0004B">
        <w:trPr>
          <w:trHeight w:val="103"/>
        </w:trPr>
        <w:tc>
          <w:tcPr>
            <w:tcW w:w="6115" w:type="dxa"/>
            <w:gridSpan w:val="4"/>
            <w:shd w:val="clear" w:color="auto" w:fill="FFFFFF"/>
            <w:vAlign w:val="center"/>
          </w:tcPr>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612889" w:rsidTr="00D0004B">
        <w:trPr>
          <w:trHeight w:val="103"/>
        </w:trPr>
        <w:tc>
          <w:tcPr>
            <w:tcW w:w="6115" w:type="dxa"/>
            <w:gridSpan w:val="4"/>
            <w:shd w:val="clear" w:color="auto" w:fill="FFFFFF"/>
            <w:vAlign w:val="center"/>
          </w:tcPr>
          <w:p w:rsidR="00612889" w:rsidRDefault="00612889" w:rsidP="00D0004B">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612889" w:rsidRDefault="00612889" w:rsidP="00D0004B">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612889" w:rsidRDefault="00612889" w:rsidP="00D0004B">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612889" w:rsidTr="00D0004B">
        <w:trPr>
          <w:trHeight w:val="103"/>
        </w:trPr>
        <w:tc>
          <w:tcPr>
            <w:tcW w:w="6115" w:type="dxa"/>
            <w:gridSpan w:val="4"/>
            <w:shd w:val="clear" w:color="auto" w:fill="FFFFFF"/>
          </w:tcPr>
          <w:p w:rsidR="00612889" w:rsidRDefault="00612889" w:rsidP="00D0004B">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210" w:type="dxa"/>
            <w:gridSpan w:val="3"/>
            <w:shd w:val="clear" w:color="auto" w:fill="FFFFFF"/>
          </w:tcPr>
          <w:p w:rsidR="00612889" w:rsidRDefault="00612889" w:rsidP="00D0004B">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 xml:space="preserve">procedurally starting from data </w:t>
            </w:r>
            <w:r>
              <w:rPr>
                <w:rFonts w:ascii="Times New Roman" w:hAnsi="Times New Roman"/>
                <w:color w:val="000000"/>
                <w:sz w:val="20"/>
                <w:szCs w:val="20"/>
              </w:rPr>
              <w:lastRenderedPageBreak/>
              <w:t>retrieval, processing, interpretation and modeling to solve the problems of geophysical engineering in depth;</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3.7</w:t>
            </w:r>
          </w:p>
        </w:tc>
        <w:tc>
          <w:tcPr>
            <w:tcW w:w="5210" w:type="dxa"/>
            <w:gridSpan w:val="3"/>
            <w:shd w:val="clear" w:color="auto" w:fill="FFFFFF"/>
          </w:tcPr>
          <w:p w:rsidR="00612889" w:rsidRDefault="00612889" w:rsidP="00D0004B">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612889" w:rsidTr="00D0004B">
        <w:trPr>
          <w:trHeight w:val="103"/>
        </w:trPr>
        <w:tc>
          <w:tcPr>
            <w:tcW w:w="6115" w:type="dxa"/>
            <w:gridSpan w:val="4"/>
            <w:shd w:val="clear" w:color="auto" w:fill="FFFFFF"/>
          </w:tcPr>
          <w:p w:rsidR="00612889" w:rsidRDefault="00612889" w:rsidP="00D0004B">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612889" w:rsidRDefault="00612889" w:rsidP="00D0004B">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612889" w:rsidTr="00D0004B">
        <w:trPr>
          <w:trHeight w:val="103"/>
        </w:trPr>
        <w:tc>
          <w:tcPr>
            <w:tcW w:w="905" w:type="dxa"/>
            <w:shd w:val="clear" w:color="auto" w:fill="FFFFFF"/>
          </w:tcPr>
          <w:p w:rsidR="00612889" w:rsidRDefault="00612889" w:rsidP="00D0004B">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210" w:type="dxa"/>
            <w:gridSpan w:val="3"/>
            <w:shd w:val="clear" w:color="auto" w:fill="FFFFFF"/>
          </w:tcPr>
          <w:p w:rsidR="00612889" w:rsidRDefault="00612889" w:rsidP="00D0004B">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612889" w:rsidTr="00D0004B">
        <w:tc>
          <w:tcPr>
            <w:tcW w:w="6115" w:type="dxa"/>
            <w:gridSpan w:val="4"/>
            <w:shd w:val="clear" w:color="auto" w:fill="BFBFBF"/>
            <w:vAlign w:val="center"/>
          </w:tcPr>
          <w:p w:rsidR="00612889" w:rsidRDefault="00612889" w:rsidP="00D0004B">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612889" w:rsidTr="00D0004B">
        <w:tc>
          <w:tcPr>
            <w:tcW w:w="6115" w:type="dxa"/>
            <w:gridSpan w:val="4"/>
            <w:shd w:val="clear" w:color="auto" w:fill="FFFFFF"/>
            <w:vAlign w:val="center"/>
          </w:tcPr>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[C4, P4, A4] Students are able to design and integrate various geophysical exploration acquisitions in accordance with the object of research.</w:t>
            </w:r>
          </w:p>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Students are able to interpret the geomorphology of the seafloor, anomalies or underwater objects from geophysical data.</w:t>
            </w: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612889" w:rsidTr="00D0004B">
        <w:tc>
          <w:tcPr>
            <w:tcW w:w="6115" w:type="dxa"/>
            <w:gridSpan w:val="4"/>
            <w:shd w:val="clear" w:color="auto" w:fill="FFFFFF"/>
            <w:vAlign w:val="center"/>
          </w:tcPr>
          <w:p w:rsidR="00612889" w:rsidRDefault="00612889" w:rsidP="00D0004B">
            <w:pPr>
              <w:spacing w:after="0" w:line="240" w:lineRule="auto"/>
              <w:jc w:val="both"/>
              <w:rPr>
                <w:rFonts w:ascii="Times New Roman" w:hAnsi="Times New Roman"/>
                <w:sz w:val="20"/>
                <w:szCs w:val="20"/>
              </w:rPr>
            </w:pPr>
            <w:r>
              <w:rPr>
                <w:rFonts w:ascii="Times New Roman" w:hAnsi="Times New Roman"/>
                <w:sz w:val="20"/>
                <w:szCs w:val="20"/>
              </w:rPr>
              <w:t>Plate tectonics, earthquakes, isostation, gravity, coat dynamics, oceanic backs, transform fault, hydrothermal, subduction zones, sedimentary basins, ocean floor basin anomalies, sea gravity anomalies, ocean geophysical data interpretation</w:t>
            </w: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612889" w:rsidTr="00D0004B">
        <w:tc>
          <w:tcPr>
            <w:tcW w:w="6115" w:type="dxa"/>
            <w:gridSpan w:val="4"/>
            <w:shd w:val="clear" w:color="auto" w:fill="FFFFFF"/>
            <w:vAlign w:val="center"/>
          </w:tcPr>
          <w:p w:rsidR="00612889" w:rsidRDefault="00612889" w:rsidP="00D0004B">
            <w:pPr>
              <w:pStyle w:val="ListParagraph"/>
              <w:spacing w:after="0" w:line="240" w:lineRule="auto"/>
              <w:ind w:left="-23" w:firstLine="23"/>
              <w:jc w:val="both"/>
              <w:rPr>
                <w:rFonts w:ascii="Times New Roman" w:hAnsi="Times New Roman"/>
                <w:b/>
                <w:sz w:val="20"/>
                <w:szCs w:val="20"/>
              </w:rPr>
            </w:pPr>
            <w:r>
              <w:rPr>
                <w:rFonts w:ascii="Times New Roman" w:hAnsi="Times New Roman"/>
                <w:sz w:val="20"/>
                <w:szCs w:val="20"/>
              </w:rPr>
              <w:t xml:space="preserve">gravity and magnetic exploration, electromagnetic exploration, geoelectric exploration, seismic exploration    </w:t>
            </w:r>
          </w:p>
        </w:tc>
      </w:tr>
      <w:tr w:rsidR="00612889" w:rsidTr="00D0004B">
        <w:tc>
          <w:tcPr>
            <w:tcW w:w="6115" w:type="dxa"/>
            <w:gridSpan w:val="4"/>
            <w:shd w:val="clear" w:color="auto" w:fill="BFBFBF"/>
            <w:vAlign w:val="center"/>
          </w:tcPr>
          <w:p w:rsidR="00612889" w:rsidRDefault="00612889" w:rsidP="00D0004B">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612889" w:rsidTr="00D0004B">
        <w:tc>
          <w:tcPr>
            <w:tcW w:w="6115" w:type="dxa"/>
            <w:gridSpan w:val="4"/>
            <w:shd w:val="clear" w:color="auto" w:fill="FFFFFF"/>
            <w:vAlign w:val="center"/>
          </w:tcPr>
          <w:p w:rsidR="00612889" w:rsidRDefault="00612889" w:rsidP="00D0004B">
            <w:pPr>
              <w:pStyle w:val="ListParagraph"/>
              <w:numPr>
                <w:ilvl w:val="0"/>
                <w:numId w:val="39"/>
              </w:numPr>
              <w:spacing w:after="0" w:line="240" w:lineRule="auto"/>
              <w:ind w:left="313" w:hanging="336"/>
              <w:jc w:val="both"/>
              <w:rPr>
                <w:rFonts w:ascii="Times New Roman" w:hAnsi="Times New Roman"/>
                <w:sz w:val="20"/>
                <w:szCs w:val="20"/>
              </w:rPr>
            </w:pPr>
            <w:r>
              <w:rPr>
                <w:rFonts w:ascii="Times New Roman" w:hAnsi="Times New Roman"/>
                <w:sz w:val="20"/>
                <w:szCs w:val="20"/>
              </w:rPr>
              <w:lastRenderedPageBreak/>
              <w:t xml:space="preserve">Reynolds, John M., 1997, </w:t>
            </w:r>
            <w:r>
              <w:rPr>
                <w:rFonts w:ascii="Times New Roman" w:hAnsi="Times New Roman"/>
                <w:i/>
                <w:sz w:val="20"/>
                <w:szCs w:val="20"/>
              </w:rPr>
              <w:t>An Introduction to Applied and Environmental Geophysics</w:t>
            </w:r>
            <w:r>
              <w:rPr>
                <w:rFonts w:ascii="Times New Roman" w:hAnsi="Times New Roman"/>
                <w:sz w:val="20"/>
                <w:szCs w:val="20"/>
              </w:rPr>
              <w:t>, John Wiley &amp; Sons, England.</w:t>
            </w:r>
          </w:p>
          <w:p w:rsidR="00612889" w:rsidRDefault="00612889" w:rsidP="00D0004B">
            <w:pPr>
              <w:pStyle w:val="ListParagraph"/>
              <w:numPr>
                <w:ilvl w:val="0"/>
                <w:numId w:val="39"/>
              </w:numPr>
              <w:spacing w:after="0" w:line="240" w:lineRule="auto"/>
              <w:ind w:left="337"/>
              <w:jc w:val="both"/>
              <w:rPr>
                <w:rFonts w:ascii="Times New Roman" w:hAnsi="Times New Roman"/>
                <w:sz w:val="20"/>
                <w:szCs w:val="20"/>
              </w:rPr>
            </w:pPr>
            <w:r>
              <w:rPr>
                <w:rFonts w:ascii="Times New Roman" w:hAnsi="Times New Roman"/>
                <w:sz w:val="20"/>
                <w:szCs w:val="20"/>
              </w:rPr>
              <w:t>Jones, E. J. , 1999, Marine Geophysics, John Wiley &amp; Sons.</w:t>
            </w:r>
          </w:p>
          <w:p w:rsidR="00612889" w:rsidRDefault="00612889" w:rsidP="00D0004B">
            <w:pPr>
              <w:pStyle w:val="ListParagraph"/>
              <w:numPr>
                <w:ilvl w:val="0"/>
                <w:numId w:val="39"/>
              </w:numPr>
              <w:spacing w:after="0" w:line="240" w:lineRule="auto"/>
              <w:ind w:left="337" w:hanging="337"/>
              <w:jc w:val="both"/>
              <w:rPr>
                <w:rFonts w:ascii="Times New Roman" w:hAnsi="Times New Roman"/>
                <w:sz w:val="20"/>
                <w:szCs w:val="20"/>
              </w:rPr>
            </w:pPr>
            <w:r>
              <w:rPr>
                <w:rFonts w:ascii="Times New Roman" w:hAnsi="Times New Roman"/>
                <w:sz w:val="20"/>
                <w:szCs w:val="20"/>
              </w:rPr>
              <w:t>Turcotte, D.L. , 1982, Geodynamics Application of continue Physics to geological Problems, John Wiley &amp; Sons</w:t>
            </w:r>
          </w:p>
          <w:p w:rsidR="00612889" w:rsidRDefault="00612889" w:rsidP="00D0004B">
            <w:pPr>
              <w:pStyle w:val="ListParagraph"/>
              <w:numPr>
                <w:ilvl w:val="0"/>
                <w:numId w:val="39"/>
              </w:numPr>
              <w:spacing w:after="0" w:line="240" w:lineRule="auto"/>
              <w:ind w:left="337" w:hanging="337"/>
              <w:jc w:val="both"/>
              <w:rPr>
                <w:rFonts w:ascii="Times New Roman" w:hAnsi="Times New Roman"/>
                <w:sz w:val="20"/>
                <w:szCs w:val="20"/>
              </w:rPr>
            </w:pPr>
            <w:r>
              <w:rPr>
                <w:rFonts w:ascii="Times New Roman" w:hAnsi="Times New Roman"/>
                <w:sz w:val="20"/>
                <w:szCs w:val="20"/>
              </w:rPr>
              <w:t>Fowler, C.M.R. , 1990, The Solid Earth. Cambridge University Press.</w:t>
            </w:r>
          </w:p>
          <w:p w:rsidR="00612889" w:rsidRDefault="00612889" w:rsidP="00D0004B">
            <w:pPr>
              <w:spacing w:after="0" w:line="240" w:lineRule="auto"/>
              <w:jc w:val="both"/>
              <w:rPr>
                <w:rFonts w:ascii="Times New Roman" w:hAnsi="Times New Roman"/>
                <w:b/>
                <w:sz w:val="20"/>
                <w:szCs w:val="20"/>
                <w:lang w:val="en-US"/>
              </w:rPr>
            </w:pPr>
            <w:r>
              <w:rPr>
                <w:rFonts w:ascii="Times New Roman" w:hAnsi="Times New Roman"/>
                <w:sz w:val="20"/>
                <w:szCs w:val="20"/>
              </w:rPr>
              <w:t>Fu, L., and Cazenave, A., satellite altimetry and Earth sciences, Academic Press, 2001.</w:t>
            </w:r>
          </w:p>
        </w:tc>
      </w:tr>
    </w:tbl>
    <w:p w:rsidR="00827E31" w:rsidRDefault="00827E31">
      <w:pPr>
        <w:tabs>
          <w:tab w:val="left" w:pos="1230"/>
        </w:tabs>
        <w:rPr>
          <w:rFonts w:ascii="Times New Roman" w:hAnsi="Times New Roman"/>
          <w:sz w:val="20"/>
          <w:szCs w:val="20"/>
        </w:rPr>
      </w:pPr>
    </w:p>
    <w:p w:rsidR="00612889" w:rsidRDefault="00612889">
      <w:pPr>
        <w:tabs>
          <w:tab w:val="left" w:pos="1230"/>
        </w:tabs>
        <w:rPr>
          <w:rFonts w:ascii="Times New Roman" w:hAnsi="Times New Roman"/>
          <w:sz w:val="20"/>
          <w:szCs w:val="20"/>
        </w:rPr>
      </w:pPr>
    </w:p>
    <w:p w:rsidR="00612889" w:rsidRDefault="00612889">
      <w:pPr>
        <w:tabs>
          <w:tab w:val="left" w:pos="1230"/>
        </w:tabs>
        <w:rPr>
          <w:rFonts w:ascii="Times New Roman" w:hAnsi="Times New Roman"/>
          <w:sz w:val="20"/>
          <w:szCs w:val="20"/>
        </w:rPr>
        <w:sectPr w:rsidR="00612889">
          <w:pgSz w:w="8392" w:h="11907"/>
          <w:pgMar w:top="1134" w:right="851" w:bottom="1134" w:left="1134" w:header="706" w:footer="115" w:gutter="0"/>
          <w:cols w:space="708"/>
          <w:docGrid w:linePitch="360"/>
        </w:sectPr>
      </w:pPr>
    </w:p>
    <w:p w:rsidR="00612889" w:rsidRDefault="00612889" w:rsidP="00612889">
      <w:pPr>
        <w:tabs>
          <w:tab w:val="left" w:pos="1230"/>
        </w:tabs>
        <w:spacing w:after="0"/>
        <w:rPr>
          <w:rFonts w:ascii="Times New Roman" w:hAnsi="Times New Roman"/>
          <w:sz w:val="20"/>
          <w:szCs w:val="20"/>
        </w:r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890"/>
        <w:gridCol w:w="1530"/>
        <w:gridCol w:w="2790"/>
      </w:tblGrid>
      <w:tr w:rsidR="00827E31">
        <w:tc>
          <w:tcPr>
            <w:tcW w:w="1795"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153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2790" w:type="dxa"/>
            <w:shd w:val="clear" w:color="auto" w:fill="auto"/>
            <w:vAlign w:val="center"/>
          </w:tcPr>
          <w:p w:rsidR="00827E31" w:rsidRDefault="009D7113">
            <w:pPr>
              <w:pStyle w:val="HTMLPreformatted"/>
              <w:rPr>
                <w:rFonts w:ascii="Times New Roman" w:hAnsi="Times New Roman" w:cs="Times New Roman"/>
              </w:rPr>
            </w:pPr>
            <w:r>
              <w:rPr>
                <w:rFonts w:ascii="Times New Roman" w:hAnsi="Times New Roman" w:cs="Times New Roman"/>
              </w:rPr>
              <w:t>Environmental Geophysics</w:t>
            </w:r>
          </w:p>
        </w:tc>
      </w:tr>
      <w:tr w:rsidR="00827E31">
        <w:tc>
          <w:tcPr>
            <w:tcW w:w="179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53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790" w:type="dxa"/>
            <w:shd w:val="clear" w:color="auto" w:fill="auto"/>
            <w:vAlign w:val="center"/>
          </w:tcPr>
          <w:p w:rsidR="00827E31" w:rsidRDefault="00612889">
            <w:pPr>
              <w:spacing w:after="0" w:line="240" w:lineRule="auto"/>
              <w:jc w:val="both"/>
              <w:rPr>
                <w:rFonts w:ascii="Times New Roman" w:hAnsi="Times New Roman"/>
                <w:sz w:val="20"/>
                <w:szCs w:val="20"/>
                <w:lang w:val="en-US"/>
              </w:rPr>
            </w:pPr>
            <w:r>
              <w:rPr>
                <w:rFonts w:ascii="Times New Roman" w:hAnsi="Times New Roman"/>
                <w:sz w:val="20"/>
                <w:szCs w:val="20"/>
              </w:rPr>
              <w:t>RF184845</w:t>
            </w:r>
          </w:p>
        </w:tc>
      </w:tr>
      <w:tr w:rsidR="00827E31">
        <w:tc>
          <w:tcPr>
            <w:tcW w:w="179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153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9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79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153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790" w:type="dxa"/>
            <w:shd w:val="clear" w:color="auto" w:fill="auto"/>
            <w:vAlign w:val="center"/>
          </w:tcPr>
          <w:p w:rsidR="00827E31" w:rsidRDefault="00612889">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r w:rsidR="009D7113">
              <w:rPr>
                <w:rFonts w:ascii="Times New Roman" w:hAnsi="Times New Roman"/>
                <w:sz w:val="20"/>
                <w:szCs w:val="20"/>
                <w:lang w:val="en-US"/>
              </w:rPr>
              <w: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115" w:type="dxa"/>
            <w:gridSpan w:val="4"/>
            <w:shd w:val="clear" w:color="auto" w:fill="FFFFFF"/>
            <w:vAlign w:val="center"/>
          </w:tcPr>
          <w:p w:rsidR="00827E31" w:rsidRDefault="009D7113">
            <w:pPr>
              <w:pStyle w:val="HTMLPreformatted"/>
              <w:rPr>
                <w:rFonts w:ascii="Times New Roman" w:hAnsi="Times New Roman" w:cs="Times New Roman"/>
              </w:rPr>
            </w:pPr>
            <w:r>
              <w:rPr>
                <w:rFonts w:ascii="Times New Roman" w:hAnsi="Times New Roman" w:cs="Times New Roman"/>
              </w:rPr>
              <w:t>Describes geophysical techniques or methods for environmental applications specifically relating to the estimation, monitoring and mitigation of environmental pollution.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11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3.6</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1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understandingthe concept and principle of environmental conservation in general from the activities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21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trPr>
        <w:tc>
          <w:tcPr>
            <w:tcW w:w="611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4.10</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pStyle w:val="HTMLPreformatted"/>
              <w:rPr>
                <w:rFonts w:ascii="Times New Roman" w:hAnsi="Times New Roman" w:cs="Times New Roman"/>
              </w:rPr>
            </w:pPr>
            <w:r>
              <w:rPr>
                <w:rFonts w:ascii="Times New Roman" w:hAnsi="Times New Roman" w:cs="Times New Roman"/>
              </w:rPr>
              <w:t>[C4, P4, A4] Students are able to master the concepts, principles and techniques of system design, process or application component of geophysical method for environmental problem and implement it procedurally starting from data retrieval, processing, analyzing the interprestasi result with subsurface geology and modeling to solve the physical environment problems as well as to mitigate them deeply and be responsible for their own work and group work through scientific reports and presentations.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5" w:type="dxa"/>
            <w:gridSpan w:val="4"/>
            <w:shd w:val="clear" w:color="auto" w:fill="FFFFFF"/>
            <w:vAlign w:val="center"/>
          </w:tcPr>
          <w:p w:rsidR="00827E31" w:rsidRDefault="009D7113">
            <w:pPr>
              <w:pStyle w:val="HTMLPreformatted"/>
              <w:rPr>
                <w:rFonts w:ascii="Times New Roman" w:hAnsi="Times New Roman" w:cs="Times New Roman"/>
              </w:rPr>
            </w:pPr>
            <w:r>
              <w:rPr>
                <w:rFonts w:ascii="Times New Roman" w:hAnsi="Times New Roman" w:cs="Times New Roman"/>
              </w:rPr>
              <w:t>Introduction: environmental quality, various kinds of physical environmental pollution and its mitigation; Environmental geophysical techniques related to monitoring and mitigation of environmental pollution; willing case.</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115" w:type="dxa"/>
            <w:gridSpan w:val="4"/>
            <w:shd w:val="clear" w:color="auto" w:fill="FFFFFF"/>
            <w:vAlign w:val="center"/>
          </w:tcPr>
          <w:p w:rsidR="00827E31" w:rsidRDefault="009D7113">
            <w:pPr>
              <w:pStyle w:val="HTMLPreformatted"/>
              <w:rPr>
                <w:rFonts w:ascii="Times New Roman" w:hAnsi="Times New Roman" w:cs="Times New Roman"/>
              </w:rPr>
            </w:pPr>
            <w:r>
              <w:rPr>
                <w:rFonts w:ascii="Times New Roman" w:hAnsi="Times New Roman" w:cs="Times New Roman"/>
              </w:rPr>
              <w:t>Physical Geology</w:t>
            </w:r>
          </w:p>
          <w:p w:rsidR="00827E31" w:rsidRDefault="009D7113">
            <w:pPr>
              <w:pStyle w:val="HTMLPreformatted"/>
              <w:rPr>
                <w:rFonts w:ascii="Times New Roman" w:hAnsi="Times New Roman" w:cs="Times New Roman"/>
              </w:rPr>
            </w:pPr>
            <w:r>
              <w:rPr>
                <w:rFonts w:ascii="Times New Roman" w:hAnsi="Times New Roman" w:cs="Times New Roman"/>
              </w:rPr>
              <w:t>Geoelectric Exploration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5" w:type="dxa"/>
            <w:gridSpan w:val="4"/>
            <w:shd w:val="clear" w:color="auto" w:fill="FFFFFF"/>
            <w:vAlign w:val="center"/>
          </w:tcPr>
          <w:p w:rsidR="00827E31" w:rsidRDefault="009D7113">
            <w:pPr>
              <w:pStyle w:val="ListParagraph"/>
              <w:numPr>
                <w:ilvl w:val="0"/>
                <w:numId w:val="34"/>
              </w:numPr>
              <w:tabs>
                <w:tab w:val="clear" w:pos="720"/>
                <w:tab w:val="left" w:pos="337"/>
              </w:tabs>
              <w:spacing w:after="0" w:line="259" w:lineRule="auto"/>
              <w:ind w:left="337" w:hanging="337"/>
              <w:jc w:val="both"/>
              <w:rPr>
                <w:rFonts w:ascii="Times New Roman" w:hAnsi="Times New Roman"/>
                <w:b/>
                <w:sz w:val="20"/>
                <w:szCs w:val="20"/>
                <w:lang w:val="en-US"/>
              </w:rPr>
            </w:pPr>
            <w:r>
              <w:rPr>
                <w:rFonts w:ascii="Times New Roman" w:hAnsi="Times New Roman"/>
                <w:sz w:val="20"/>
                <w:szCs w:val="20"/>
              </w:rPr>
              <w:t>Ward, S.H., Editor 1990, Geotechnical and Environmental Geophysics, SEG.</w:t>
            </w:r>
            <w:r>
              <w:rPr>
                <w:rFonts w:ascii="Times New Roman" w:hAnsi="Times New Roman"/>
                <w:sz w:val="20"/>
                <w:szCs w:val="20"/>
                <w:lang w:val="en-US"/>
              </w:rPr>
              <w:t xml:space="preserve"> </w:t>
            </w:r>
          </w:p>
          <w:p w:rsidR="00827E31" w:rsidRDefault="009D7113">
            <w:pPr>
              <w:pStyle w:val="ListParagraph"/>
              <w:numPr>
                <w:ilvl w:val="0"/>
                <w:numId w:val="34"/>
              </w:numPr>
              <w:tabs>
                <w:tab w:val="clear" w:pos="720"/>
                <w:tab w:val="left" w:pos="337"/>
              </w:tabs>
              <w:spacing w:after="0" w:line="259" w:lineRule="auto"/>
              <w:ind w:left="337" w:hanging="337"/>
              <w:jc w:val="both"/>
              <w:rPr>
                <w:rFonts w:ascii="Times New Roman" w:hAnsi="Times New Roman"/>
                <w:b/>
                <w:sz w:val="20"/>
                <w:szCs w:val="20"/>
                <w:lang w:val="en-US"/>
              </w:rPr>
            </w:pPr>
            <w:r>
              <w:rPr>
                <w:rFonts w:ascii="Times New Roman" w:hAnsi="Times New Roman"/>
                <w:sz w:val="20"/>
                <w:szCs w:val="20"/>
              </w:rPr>
              <w:t>Davis, M.L. and Cornwell, D.A., 1991, Introduction to Environmental Engineering, McGraw Hill, Inc.</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A00EA1">
      <w:pPr>
        <w:tabs>
          <w:tab w:val="left" w:pos="1230"/>
        </w:tabs>
        <w:spacing w:after="0"/>
        <w:rPr>
          <w:rFonts w:ascii="Times New Roman" w:hAnsi="Times New Roman"/>
          <w:sz w:val="20"/>
          <w:szCs w:val="20"/>
        </w:rPr>
      </w:pPr>
    </w:p>
    <w:tbl>
      <w:tblPr>
        <w:tblpPr w:leftFromText="180" w:rightFromText="180" w:vertAnchor="text" w:tblpY="1"/>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05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Mining Geophysics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RF184846</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57" w:type="dxa"/>
            <w:shd w:val="clear" w:color="auto" w:fill="auto"/>
            <w:vAlign w:val="center"/>
          </w:tcPr>
          <w:p w:rsidR="00827E31" w:rsidRDefault="00A00EA1">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w:t>
            </w:r>
            <w:r w:rsidR="009D7113">
              <w:rPr>
                <w:rFonts w:ascii="Times New Roman" w:hAnsi="Times New Roman"/>
                <w:sz w:val="20"/>
                <w:szCs w:val="20"/>
                <w:lang w:val="en-US"/>
              </w:rPr>
              <w:t>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5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11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This course studies the classification of resources and reserves, reserve calculations, mineral resource potentials in Indonesia and in the world. Application of geophysical methods for mineral exploration.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21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11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21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 xml:space="preserve">procedurally starting from data </w:t>
            </w:r>
            <w:r>
              <w:rPr>
                <w:rFonts w:ascii="Times New Roman" w:hAnsi="Times New Roman"/>
                <w:color w:val="000000"/>
                <w:sz w:val="20"/>
                <w:szCs w:val="20"/>
              </w:rPr>
              <w:lastRenderedPageBreak/>
              <w:t>retrieval, processing, interpretation and modeling to solve the problems of geophysical engineering in depth;</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3.7</w:t>
            </w:r>
          </w:p>
        </w:tc>
        <w:tc>
          <w:tcPr>
            <w:tcW w:w="521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trPr>
        <w:tc>
          <w:tcPr>
            <w:tcW w:w="611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1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1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[C4, P4, A4] Students are able to design and integrate geophysical exploration acquisitions related to mineral targets.</w:t>
            </w:r>
          </w:p>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Students are able to interpret field characteristics that affect sampling and interpret subsurface mineral conditions.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Mineral genesis, classification of resources and reserves, sampling theory, application of gravity, radioactive, magnetic, seismic, geoelectric, electromagnetic and logging methods for mineral exploration. Calculation of reserves. A wide variety of survey designs and methods for finding mineral deposits in various field conditions.</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11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b/>
                <w:sz w:val="20"/>
                <w:szCs w:val="20"/>
              </w:rPr>
            </w:pPr>
            <w:r>
              <w:rPr>
                <w:rFonts w:ascii="Times New Roman" w:hAnsi="Times New Roman"/>
                <w:sz w:val="20"/>
                <w:szCs w:val="20"/>
              </w:rPr>
              <w:t>Mineral deposits, geostatistics, gravity and magnetic exploration, electromagnetic exploration, geoelectric</w:t>
            </w:r>
            <w:r>
              <w:rPr>
                <w:rFonts w:ascii="Times New Roman" w:hAnsi="Times New Roman"/>
                <w:sz w:val="20"/>
                <w:szCs w:val="20"/>
                <w:lang w:val="en-US"/>
              </w:rPr>
              <w:t>al</w:t>
            </w:r>
            <w:r>
              <w:rPr>
                <w:rFonts w:ascii="Times New Roman" w:hAnsi="Times New Roman"/>
                <w:sz w:val="20"/>
                <w:szCs w:val="20"/>
              </w:rPr>
              <w:t xml:space="preserve"> exploration, seismic exploration</w:t>
            </w:r>
          </w:p>
        </w:tc>
      </w:tr>
      <w:tr w:rsidR="00827E31">
        <w:tc>
          <w:tcPr>
            <w:tcW w:w="611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115" w:type="dxa"/>
            <w:gridSpan w:val="4"/>
            <w:shd w:val="clear" w:color="auto" w:fill="FFFFFF"/>
            <w:vAlign w:val="center"/>
          </w:tcPr>
          <w:p w:rsidR="00827E31" w:rsidRDefault="009D7113">
            <w:pPr>
              <w:spacing w:after="0" w:line="240" w:lineRule="auto"/>
              <w:ind w:left="306" w:hanging="284"/>
              <w:jc w:val="both"/>
              <w:rPr>
                <w:rFonts w:ascii="Times New Roman" w:hAnsi="Times New Roman"/>
                <w:sz w:val="20"/>
                <w:szCs w:val="20"/>
                <w:lang w:val="en-US"/>
              </w:rPr>
            </w:pPr>
            <w:r>
              <w:rPr>
                <w:rFonts w:ascii="Times New Roman" w:hAnsi="Times New Roman"/>
                <w:sz w:val="20"/>
                <w:szCs w:val="20"/>
                <w:lang w:val="en-US"/>
              </w:rPr>
              <w:t>1. Reynolds, John M., 1997, An Introduction to Applied and Environmental Geophysics, John Wiley &amp; Sons, England.</w:t>
            </w:r>
          </w:p>
          <w:p w:rsidR="00827E31" w:rsidRDefault="009D7113">
            <w:pPr>
              <w:spacing w:after="0" w:line="240" w:lineRule="auto"/>
              <w:ind w:left="306" w:hanging="284"/>
              <w:jc w:val="both"/>
              <w:rPr>
                <w:rFonts w:ascii="Times New Roman" w:hAnsi="Times New Roman"/>
                <w:sz w:val="20"/>
                <w:szCs w:val="20"/>
                <w:lang w:val="en-US"/>
              </w:rPr>
            </w:pPr>
            <w:r>
              <w:rPr>
                <w:rFonts w:ascii="Times New Roman" w:hAnsi="Times New Roman"/>
                <w:sz w:val="20"/>
                <w:szCs w:val="20"/>
                <w:lang w:val="en-US"/>
              </w:rPr>
              <w:lastRenderedPageBreak/>
              <w:t>2. Moon, Charles J., dkk, 2006, Introduction to Mineral Exploration, Blackwell Publishing, Australia.</w:t>
            </w:r>
          </w:p>
          <w:p w:rsidR="00827E31" w:rsidRDefault="009D7113">
            <w:pPr>
              <w:spacing w:after="0" w:line="240" w:lineRule="auto"/>
              <w:ind w:left="306" w:hanging="284"/>
              <w:jc w:val="both"/>
              <w:rPr>
                <w:rFonts w:ascii="Times New Roman" w:hAnsi="Times New Roman"/>
                <w:sz w:val="20"/>
                <w:szCs w:val="20"/>
                <w:lang w:val="en-US"/>
              </w:rPr>
            </w:pPr>
            <w:r>
              <w:rPr>
                <w:rFonts w:ascii="Times New Roman" w:hAnsi="Times New Roman"/>
                <w:sz w:val="20"/>
                <w:szCs w:val="20"/>
                <w:lang w:val="en-US"/>
              </w:rPr>
              <w:t>3. Guilbert, John M., dkk, 2007, The Geology of Ore Deposits, Waveland Press Inc., US.</w:t>
            </w:r>
          </w:p>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4. Everett, Mark E., 2013, Near-Surface Applied Geophysics, Cambridge University Press, UK.</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A00EA1">
      <w:pPr>
        <w:tabs>
          <w:tab w:val="left" w:pos="1230"/>
        </w:tabs>
        <w:spacing w:after="0"/>
        <w:rPr>
          <w:rFonts w:ascii="Times New Roman" w:hAnsi="Times New Roman"/>
          <w:sz w:val="20"/>
          <w:szCs w:val="20"/>
        </w:r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
        <w:gridCol w:w="1890"/>
        <w:gridCol w:w="2790"/>
      </w:tblGrid>
      <w:tr w:rsidR="00827E31">
        <w:trPr>
          <w:trHeight w:val="70"/>
        </w:trPr>
        <w:tc>
          <w:tcPr>
            <w:tcW w:w="143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89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Course</w:t>
            </w:r>
          </w:p>
        </w:tc>
        <w:tc>
          <w:tcPr>
            <w:tcW w:w="279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Reservoir Geophysics</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89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79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RF184</w:t>
            </w:r>
            <w:r>
              <w:rPr>
                <w:rFonts w:ascii="Times New Roman" w:hAnsi="Times New Roman"/>
                <w:sz w:val="20"/>
                <w:szCs w:val="20"/>
                <w:lang w:val="en-US"/>
              </w:rPr>
              <w:t>847</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890"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790"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trPr>
        <w:tc>
          <w:tcPr>
            <w:tcW w:w="1435" w:type="dxa"/>
            <w:gridSpan w:val="2"/>
            <w:vMerge/>
            <w:shd w:val="clear" w:color="auto" w:fill="BFBFBF"/>
          </w:tcPr>
          <w:p w:rsidR="00827E31" w:rsidRDefault="00827E31">
            <w:pPr>
              <w:spacing w:after="0"/>
              <w:jc w:val="both"/>
              <w:rPr>
                <w:rFonts w:ascii="Times New Roman" w:hAnsi="Times New Roman"/>
                <w:sz w:val="20"/>
                <w:szCs w:val="20"/>
              </w:rPr>
            </w:pPr>
          </w:p>
        </w:tc>
        <w:tc>
          <w:tcPr>
            <w:tcW w:w="189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790"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827E31">
        <w:tc>
          <w:tcPr>
            <w:tcW w:w="611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Studying reservoir characterization methods using geophysical data such as seismic and well data</w:t>
            </w:r>
          </w:p>
        </w:tc>
      </w:tr>
      <w:tr w:rsidR="00827E31">
        <w:tc>
          <w:tcPr>
            <w:tcW w:w="611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44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115"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44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44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achievement of group work</w:t>
            </w:r>
            <w:r>
              <w:rPr>
                <w:rFonts w:ascii="Times New Roman" w:eastAsia="Times New Roman" w:hAnsi="Times New Roman"/>
                <w:color w:val="000000"/>
                <w:sz w:val="20"/>
                <w:szCs w:val="20"/>
              </w:rPr>
              <w:t xml:space="preserve"> and supervise and evaluate the </w:t>
            </w:r>
            <w:r>
              <w:rPr>
                <w:rFonts w:ascii="Times New Roman" w:eastAsia="Times New Roman" w:hAnsi="Times New Roman"/>
                <w:color w:val="000000"/>
                <w:sz w:val="20"/>
                <w:szCs w:val="20"/>
                <w:lang w:val="en-US"/>
              </w:rPr>
              <w:t xml:space="preserve">work </w:t>
            </w:r>
            <w:r>
              <w:rPr>
                <w:rFonts w:ascii="Times New Roman" w:eastAsia="Times New Roman" w:hAnsi="Times New Roman"/>
                <w:color w:val="000000"/>
                <w:sz w:val="20"/>
                <w:szCs w:val="20"/>
              </w:rPr>
              <w:t>completion assigned to the worker under his or her responsibility;</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44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conduct self-evaluation process to </w:t>
            </w:r>
            <w:r>
              <w:rPr>
                <w:rFonts w:ascii="Times New Roman" w:hAnsi="Times New Roman"/>
                <w:color w:val="000000"/>
                <w:sz w:val="20"/>
                <w:szCs w:val="20"/>
                <w:lang w:val="en-US"/>
              </w:rPr>
              <w:t>work group</w:t>
            </w:r>
            <w:r>
              <w:rPr>
                <w:rFonts w:ascii="Times New Roman" w:hAnsi="Times New Roman"/>
                <w:color w:val="000000"/>
                <w:sz w:val="20"/>
                <w:szCs w:val="20"/>
              </w:rPr>
              <w:t xml:space="preserve"> under his or her responsibility</w:t>
            </w:r>
            <w:r>
              <w:rPr>
                <w:rFonts w:ascii="Times New Roman" w:hAnsi="Times New Roman"/>
                <w:color w:val="000000"/>
                <w:sz w:val="20"/>
                <w:szCs w:val="20"/>
                <w:lang w:val="en-US"/>
              </w:rPr>
              <w:t>,</w:t>
            </w:r>
            <w:r>
              <w:rPr>
                <w:rFonts w:ascii="Times New Roman" w:hAnsi="Times New Roman"/>
                <w:color w:val="000000"/>
                <w:sz w:val="20"/>
                <w:szCs w:val="20"/>
              </w:rPr>
              <w:t xml:space="preserve"> and </w:t>
            </w:r>
            <w:r>
              <w:rPr>
                <w:rFonts w:ascii="Times New Roman" w:hAnsi="Times New Roman"/>
                <w:color w:val="000000"/>
                <w:sz w:val="20"/>
                <w:szCs w:val="20"/>
                <w:lang w:val="en-US"/>
              </w:rPr>
              <w:t xml:space="preserve">able to </w:t>
            </w:r>
            <w:r>
              <w:rPr>
                <w:rFonts w:ascii="Times New Roman" w:hAnsi="Times New Roman"/>
                <w:color w:val="000000"/>
                <w:sz w:val="20"/>
                <w:szCs w:val="20"/>
              </w:rPr>
              <w:t>manage learning independently;</w:t>
            </w:r>
          </w:p>
        </w:tc>
      </w:tr>
      <w:tr w:rsidR="00827E31">
        <w:trPr>
          <w:trHeight w:val="103"/>
        </w:trPr>
        <w:tc>
          <w:tcPr>
            <w:tcW w:w="6115"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44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3.4</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w:t>
            </w:r>
            <w:r>
              <w:rPr>
                <w:rFonts w:ascii="Times New Roman" w:eastAsia="Times New Roman" w:hAnsi="Times New Roman"/>
                <w:color w:val="000000"/>
                <w:sz w:val="20"/>
                <w:szCs w:val="20"/>
              </w:rPr>
              <w:lastRenderedPageBreak/>
              <w:t>systems, processes, products or components in the field of deep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3.5</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44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the</w:t>
            </w:r>
            <w:r>
              <w:rPr>
                <w:rFonts w:ascii="Times New Roman" w:hAnsi="Times New Roman"/>
                <w:color w:val="000000"/>
                <w:sz w:val="20"/>
                <w:szCs w:val="20"/>
              </w:rPr>
              <w:t xml:space="preserve"> general quality assurance principles in geophysical engineering work;</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7E31" w:rsidRDefault="00827E31">
            <w:pPr>
              <w:spacing w:before="120" w:after="120" w:line="240" w:lineRule="auto"/>
              <w:jc w:val="center"/>
              <w:rPr>
                <w:rFonts w:ascii="Times New Roman" w:hAnsi="Times New Roman"/>
                <w:sz w:val="20"/>
                <w:szCs w:val="20"/>
                <w:lang w:val="en-US"/>
              </w:rPr>
            </w:pP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3.13</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insights of sustainable development in general from the application of geophysical exploration methodology and natural resources management;</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general concept, principles, and techniques of effective communication both orally and in writing for specific purposes in general; and</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440"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7E31">
        <w:trPr>
          <w:trHeight w:val="377"/>
        </w:trPr>
        <w:tc>
          <w:tcPr>
            <w:tcW w:w="6115"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440"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4.6</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capable of selecting resources and utilizing geophysical engineering design and analysis tools based on appropriate </w:t>
            </w:r>
            <w:r>
              <w:rPr>
                <w:rFonts w:ascii="Times New Roman" w:hAnsi="Times New Roman"/>
                <w:color w:val="000000"/>
                <w:sz w:val="20"/>
                <w:szCs w:val="20"/>
                <w:lang w:val="en-US"/>
              </w:rPr>
              <w:lastRenderedPageBreak/>
              <w:t>information and computing technologies to perform geophysical engineering activities;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lastRenderedPageBreak/>
              <w:t>4.7</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44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c>
          <w:tcPr>
            <w:tcW w:w="6115"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c>
          <w:tcPr>
            <w:tcW w:w="6115"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4</w:t>
            </w:r>
            <w:r>
              <w:rPr>
                <w:rFonts w:ascii="Times New Roman" w:hAnsi="Times New Roman"/>
                <w:sz w:val="20"/>
                <w:szCs w:val="20"/>
              </w:rPr>
              <w:t>,P</w:t>
            </w:r>
            <w:r>
              <w:rPr>
                <w:rFonts w:ascii="Times New Roman" w:hAnsi="Times New Roman"/>
                <w:sz w:val="20"/>
                <w:szCs w:val="20"/>
                <w:lang w:val="en-US"/>
              </w:rPr>
              <w:t>4</w:t>
            </w:r>
            <w:r>
              <w:rPr>
                <w:rFonts w:ascii="Times New Roman" w:hAnsi="Times New Roman"/>
                <w:sz w:val="20"/>
                <w:szCs w:val="20"/>
              </w:rPr>
              <w:t>,A</w:t>
            </w:r>
            <w:r>
              <w:rPr>
                <w:rFonts w:ascii="Times New Roman" w:hAnsi="Times New Roman"/>
                <w:sz w:val="20"/>
                <w:szCs w:val="20"/>
                <w:lang w:val="en-US"/>
              </w:rPr>
              <w:t>4</w:t>
            </w:r>
            <w:r>
              <w:rPr>
                <w:rFonts w:ascii="Times New Roman" w:hAnsi="Times New Roman"/>
                <w:sz w:val="20"/>
                <w:szCs w:val="20"/>
              </w:rPr>
              <w:t>] Students understand the basic property reservoir associated with the event of geology and the existence of economic fluid. Students are able to perform stratigraphic seismic analysis in interpreting seismic data Students are able to integrate all reservoir data for modeling</w:t>
            </w:r>
          </w:p>
        </w:tc>
      </w:tr>
      <w:tr w:rsidR="00827E31">
        <w:tc>
          <w:tcPr>
            <w:tcW w:w="6115"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rPr>
              <w:t>MAIN TOPIC</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Stratigraphic seismic</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Inversion Seismic</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AVO</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 Geostatistics</w:t>
            </w:r>
          </w:p>
        </w:tc>
      </w:tr>
      <w:tr w:rsidR="00827E31">
        <w:tc>
          <w:tcPr>
            <w:tcW w:w="611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rPr>
              <w:t>P</w:t>
            </w:r>
            <w:r>
              <w:rPr>
                <w:rFonts w:ascii="Times New Roman" w:hAnsi="Times New Roman"/>
                <w:b/>
                <w:sz w:val="20"/>
                <w:szCs w:val="20"/>
                <w:lang w:val="en-US"/>
              </w:rPr>
              <w:t>REREQUISITES</w:t>
            </w:r>
          </w:p>
        </w:tc>
      </w:tr>
      <w:tr w:rsidR="00827E31">
        <w:tc>
          <w:tcPr>
            <w:tcW w:w="611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lang w:val="en-US"/>
              </w:rPr>
              <w:t>Seismic Data Interpretation</w:t>
            </w:r>
          </w:p>
        </w:tc>
      </w:tr>
      <w:tr w:rsidR="00827E31">
        <w:tc>
          <w:tcPr>
            <w:tcW w:w="6115"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lastRenderedPageBreak/>
              <w:t>REFERENCE</w:t>
            </w:r>
          </w:p>
        </w:tc>
      </w:tr>
      <w:tr w:rsidR="00827E31">
        <w:tc>
          <w:tcPr>
            <w:tcW w:w="6115" w:type="dxa"/>
            <w:gridSpan w:val="4"/>
            <w:shd w:val="clear" w:color="auto" w:fill="FFFFFF"/>
            <w:vAlign w:val="center"/>
          </w:tcPr>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Dubrule, O., 2003, Geostatistics for Seismic Data Integration in Earth Model, SEG &amp; EAGE</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PYRCZ,M. J., DEUTSCH,  C. V., 2014, GEOSTATISTICAL RESERVOIR MODELING, Oxford University Press, New York Darling, T., “Well Logging and Formation Evaluation”, Elsevier Inc., 2005.Zobin, V. M., 2012, Introduction to Volcanic Seismology, Elsevier, London, UK </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Tiab, D. and Donaldson, E.C., “Petrophysics 2nd.”, Elsevier, 2004.</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Asquith, G. B.  And Krygowski, D., “Basic Well Log Analysis, 2nd”, American Association of Petroleoum Geologist, 2004.</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Brown, A., “Interpretation of Three-Dimensional Seismic Data”, American Association of Petroleoum Geologist, 2004.</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Sheriff, R. E., Exploration Seismology, Cambridge Univ. Press. 1995.</w:t>
            </w:r>
          </w:p>
          <w:p w:rsidR="00827E31" w:rsidRDefault="009D7113">
            <w:pPr>
              <w:pStyle w:val="ListParagraph"/>
              <w:numPr>
                <w:ilvl w:val="0"/>
                <w:numId w:val="30"/>
              </w:numPr>
              <w:spacing w:after="0" w:line="240" w:lineRule="auto"/>
              <w:jc w:val="both"/>
              <w:rPr>
                <w:rFonts w:ascii="Times New Roman" w:hAnsi="Times New Roman"/>
                <w:sz w:val="20"/>
                <w:szCs w:val="20"/>
                <w:lang w:val="en-US"/>
              </w:rPr>
            </w:pPr>
            <w:r>
              <w:rPr>
                <w:rFonts w:ascii="Times New Roman" w:hAnsi="Times New Roman"/>
                <w:sz w:val="20"/>
                <w:szCs w:val="20"/>
                <w:lang w:val="en-US"/>
              </w:rPr>
              <w:t>Avseth, P., Mukerji, T., and Mavko, G., “Quantitative Seismic Interpretation”, Cambridge University Press., 2005.Thorne Lay, Terry C. Wallace-Modern Global Seismology, Vol. 58-Academic Press (1995</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A00EA1">
      <w:pPr>
        <w:tabs>
          <w:tab w:val="left" w:pos="1230"/>
        </w:tabs>
        <w:spacing w:after="0"/>
        <w:rPr>
          <w:rFonts w:ascii="Times New Roman" w:hAnsi="Times New Roman"/>
          <w:sz w:val="20"/>
          <w:szCs w:val="20"/>
        </w:rPr>
      </w:pPr>
    </w:p>
    <w:tbl>
      <w:tblPr>
        <w:tblW w:w="5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0"/>
        <w:gridCol w:w="1710"/>
        <w:gridCol w:w="2431"/>
      </w:tblGrid>
      <w:tr w:rsidR="00827E31">
        <w:trPr>
          <w:trHeight w:val="70"/>
          <w:jc w:val="center"/>
        </w:trPr>
        <w:tc>
          <w:tcPr>
            <w:tcW w:w="1795" w:type="dxa"/>
            <w:gridSpan w:val="2"/>
            <w:vMerge w:val="restart"/>
            <w:shd w:val="clear" w:color="auto" w:fill="BFBFBF"/>
            <w:vAlign w:val="center"/>
          </w:tcPr>
          <w:p w:rsidR="00827E31" w:rsidRDefault="009D7113">
            <w:pPr>
              <w:spacing w:after="0"/>
              <w:jc w:val="center"/>
              <w:rPr>
                <w:rFonts w:ascii="Times New Roman" w:hAnsi="Times New Roman"/>
                <w:b/>
                <w:sz w:val="20"/>
                <w:szCs w:val="20"/>
                <w:lang w:val="en-US"/>
              </w:rPr>
            </w:pPr>
            <w:r>
              <w:rPr>
                <w:rFonts w:ascii="Times New Roman" w:hAnsi="Times New Roman"/>
                <w:b/>
                <w:sz w:val="20"/>
                <w:szCs w:val="20"/>
                <w:lang w:val="en-US"/>
              </w:rPr>
              <w:t>COURSE</w:t>
            </w:r>
          </w:p>
        </w:tc>
        <w:tc>
          <w:tcPr>
            <w:tcW w:w="1710" w:type="dxa"/>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w:t>
            </w:r>
          </w:p>
        </w:tc>
        <w:tc>
          <w:tcPr>
            <w:tcW w:w="2431"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Data Interpretation</w:t>
            </w:r>
          </w:p>
        </w:tc>
      </w:tr>
      <w:tr w:rsidR="00827E31">
        <w:trPr>
          <w:trHeight w:val="195"/>
          <w:jc w:val="center"/>
        </w:trPr>
        <w:tc>
          <w:tcPr>
            <w:tcW w:w="179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shd w:val="clear" w:color="auto" w:fill="auto"/>
          </w:tcPr>
          <w:p w:rsidR="00827E31" w:rsidRDefault="009D7113">
            <w:pPr>
              <w:spacing w:after="0" w:line="240" w:lineRule="auto"/>
              <w:jc w:val="both"/>
              <w:rPr>
                <w:rFonts w:ascii="Times New Roman" w:hAnsi="Times New Roman"/>
                <w:b/>
                <w:sz w:val="20"/>
                <w:szCs w:val="20"/>
              </w:rPr>
            </w:pPr>
            <w:r>
              <w:rPr>
                <w:rFonts w:ascii="Times New Roman" w:hAnsi="Times New Roman"/>
                <w:b/>
                <w:sz w:val="20"/>
                <w:szCs w:val="20"/>
                <w:lang w:val="en-US"/>
              </w:rPr>
              <w:t xml:space="preserve">Course Code           </w:t>
            </w:r>
          </w:p>
        </w:tc>
        <w:tc>
          <w:tcPr>
            <w:tcW w:w="2431"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RF184</w:t>
            </w:r>
            <w:r w:rsidR="00A00EA1">
              <w:rPr>
                <w:rFonts w:ascii="Times New Roman" w:hAnsi="Times New Roman"/>
                <w:sz w:val="20"/>
                <w:szCs w:val="20"/>
                <w:lang w:val="en-US"/>
              </w:rPr>
              <w:t>848</w:t>
            </w:r>
          </w:p>
        </w:tc>
      </w:tr>
      <w:tr w:rsidR="00827E31">
        <w:trPr>
          <w:trHeight w:val="195"/>
          <w:jc w:val="center"/>
        </w:trPr>
        <w:tc>
          <w:tcPr>
            <w:tcW w:w="179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shd w:val="clear" w:color="auto" w:fill="auto"/>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431" w:type="dxa"/>
            <w:shd w:val="clear" w:color="auto" w:fill="auto"/>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rPr>
          <w:trHeight w:val="195"/>
          <w:jc w:val="center"/>
        </w:trPr>
        <w:tc>
          <w:tcPr>
            <w:tcW w:w="1795" w:type="dxa"/>
            <w:gridSpan w:val="2"/>
            <w:vMerge/>
            <w:shd w:val="clear" w:color="auto" w:fill="BFBFBF"/>
          </w:tcPr>
          <w:p w:rsidR="00827E31" w:rsidRDefault="00827E31">
            <w:pPr>
              <w:spacing w:after="0"/>
              <w:jc w:val="both"/>
              <w:rPr>
                <w:rFonts w:ascii="Times New Roman" w:hAnsi="Times New Roman"/>
                <w:sz w:val="20"/>
                <w:szCs w:val="20"/>
              </w:rPr>
            </w:pPr>
          </w:p>
        </w:tc>
        <w:tc>
          <w:tcPr>
            <w:tcW w:w="1710" w:type="dxa"/>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rPr>
              <w:t xml:space="preserve">Semester    </w:t>
            </w:r>
            <w:r>
              <w:rPr>
                <w:rFonts w:ascii="Times New Roman" w:hAnsi="Times New Roman"/>
                <w:b/>
                <w:sz w:val="20"/>
                <w:szCs w:val="20"/>
                <w:lang w:val="en-US"/>
              </w:rPr>
              <w:t xml:space="preserve">                    </w:t>
            </w:r>
          </w:p>
        </w:tc>
        <w:tc>
          <w:tcPr>
            <w:tcW w:w="2431" w:type="dxa"/>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827E31">
        <w:trPr>
          <w:jc w:val="center"/>
        </w:trPr>
        <w:tc>
          <w:tcPr>
            <w:tcW w:w="5936"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jc w:val="center"/>
        </w:trPr>
        <w:tc>
          <w:tcPr>
            <w:tcW w:w="5936"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rPr>
              <w:t>This course discusses the interpretation of 2D and 3D seismic data both quantitatively and qualitatively as well as the geological interpretation recorded on seismic data</w:t>
            </w:r>
          </w:p>
        </w:tc>
      </w:tr>
      <w:tr w:rsidR="00827E31">
        <w:trPr>
          <w:jc w:val="center"/>
        </w:trPr>
        <w:tc>
          <w:tcPr>
            <w:tcW w:w="593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jc w:val="center"/>
        </w:trPr>
        <w:tc>
          <w:tcPr>
            <w:tcW w:w="5936" w:type="dxa"/>
            <w:gridSpan w:val="4"/>
            <w:shd w:val="clear" w:color="auto" w:fill="FFFFFF"/>
            <w:vAlign w:val="center"/>
          </w:tcPr>
          <w:p w:rsidR="00827E31" w:rsidRDefault="009D7113">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26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jc w:val="center"/>
        </w:trPr>
        <w:tc>
          <w:tcPr>
            <w:tcW w:w="5936" w:type="dxa"/>
            <w:gridSpan w:val="4"/>
            <w:shd w:val="clear" w:color="auto" w:fill="FFFFFF"/>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rPr>
              <w:t>2.1</w:t>
            </w:r>
          </w:p>
        </w:tc>
        <w:tc>
          <w:tcPr>
            <w:tcW w:w="5261"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2.7</w:t>
            </w:r>
          </w:p>
        </w:tc>
        <w:tc>
          <w:tcPr>
            <w:tcW w:w="526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take responsibility for the </w:t>
            </w:r>
            <w:r>
              <w:rPr>
                <w:rFonts w:ascii="Times New Roman" w:eastAsia="Times New Roman" w:hAnsi="Times New Roman"/>
                <w:color w:val="000000"/>
                <w:sz w:val="20"/>
                <w:szCs w:val="20"/>
                <w:lang w:val="en-US"/>
              </w:rPr>
              <w:t>achievement of group work</w:t>
            </w:r>
            <w:r>
              <w:rPr>
                <w:rFonts w:ascii="Times New Roman" w:eastAsia="Times New Roman" w:hAnsi="Times New Roman"/>
                <w:color w:val="000000"/>
                <w:sz w:val="20"/>
                <w:szCs w:val="20"/>
              </w:rPr>
              <w:t xml:space="preserve"> and supervise and evaluate the </w:t>
            </w:r>
            <w:r>
              <w:rPr>
                <w:rFonts w:ascii="Times New Roman" w:eastAsia="Times New Roman" w:hAnsi="Times New Roman"/>
                <w:color w:val="000000"/>
                <w:sz w:val="20"/>
                <w:szCs w:val="20"/>
                <w:lang w:val="en-US"/>
              </w:rPr>
              <w:t xml:space="preserve">work </w:t>
            </w:r>
            <w:r>
              <w:rPr>
                <w:rFonts w:ascii="Times New Roman" w:eastAsia="Times New Roman" w:hAnsi="Times New Roman"/>
                <w:color w:val="000000"/>
                <w:sz w:val="20"/>
                <w:szCs w:val="20"/>
              </w:rPr>
              <w:t>completion assigned to the worker under his or her responsibility;</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5261"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 xml:space="preserve">able to conduct self-evaluation process to </w:t>
            </w:r>
            <w:r>
              <w:rPr>
                <w:rFonts w:ascii="Times New Roman" w:hAnsi="Times New Roman"/>
                <w:color w:val="000000"/>
                <w:sz w:val="20"/>
                <w:szCs w:val="20"/>
                <w:lang w:val="en-US"/>
              </w:rPr>
              <w:t>work group</w:t>
            </w:r>
            <w:r>
              <w:rPr>
                <w:rFonts w:ascii="Times New Roman" w:hAnsi="Times New Roman"/>
                <w:color w:val="000000"/>
                <w:sz w:val="20"/>
                <w:szCs w:val="20"/>
              </w:rPr>
              <w:t xml:space="preserve"> under his or her responsibility</w:t>
            </w:r>
            <w:r>
              <w:rPr>
                <w:rFonts w:ascii="Times New Roman" w:hAnsi="Times New Roman"/>
                <w:color w:val="000000"/>
                <w:sz w:val="20"/>
                <w:szCs w:val="20"/>
                <w:lang w:val="en-US"/>
              </w:rPr>
              <w:t>,</w:t>
            </w:r>
            <w:r>
              <w:rPr>
                <w:rFonts w:ascii="Times New Roman" w:hAnsi="Times New Roman"/>
                <w:color w:val="000000"/>
                <w:sz w:val="20"/>
                <w:szCs w:val="20"/>
              </w:rPr>
              <w:t xml:space="preserve"> and </w:t>
            </w:r>
            <w:r>
              <w:rPr>
                <w:rFonts w:ascii="Times New Roman" w:hAnsi="Times New Roman"/>
                <w:color w:val="000000"/>
                <w:sz w:val="20"/>
                <w:szCs w:val="20"/>
                <w:lang w:val="en-US"/>
              </w:rPr>
              <w:t xml:space="preserve">able to </w:t>
            </w:r>
            <w:r>
              <w:rPr>
                <w:rFonts w:ascii="Times New Roman" w:hAnsi="Times New Roman"/>
                <w:color w:val="000000"/>
                <w:sz w:val="20"/>
                <w:szCs w:val="20"/>
              </w:rPr>
              <w:t>manage learning independently;</w:t>
            </w:r>
          </w:p>
        </w:tc>
      </w:tr>
      <w:tr w:rsidR="00827E31">
        <w:trPr>
          <w:trHeight w:val="103"/>
          <w:jc w:val="center"/>
        </w:trPr>
        <w:tc>
          <w:tcPr>
            <w:tcW w:w="5936" w:type="dxa"/>
            <w:gridSpan w:val="4"/>
            <w:shd w:val="clear" w:color="auto" w:fill="FFFFFF"/>
          </w:tcPr>
          <w:p w:rsidR="00827E31" w:rsidRDefault="009D7113">
            <w:pPr>
              <w:spacing w:after="0" w:line="240" w:lineRule="auto"/>
              <w:ind w:right="397"/>
              <w:jc w:val="both"/>
              <w:rPr>
                <w:rFonts w:ascii="Times New Roman" w:hAnsi="Times New Roman"/>
                <w:b/>
                <w:color w:val="000000"/>
                <w:sz w:val="20"/>
                <w:szCs w:val="20"/>
                <w:lang w:val="en-US"/>
              </w:rPr>
            </w:pPr>
            <w:r>
              <w:rPr>
                <w:rFonts w:ascii="Times New Roman" w:hAnsi="Times New Roman"/>
                <w:b/>
                <w:color w:val="000000"/>
                <w:sz w:val="20"/>
                <w:szCs w:val="20"/>
                <w:lang w:val="en-US"/>
              </w:rPr>
              <w:t>Knowledge</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5261"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theoretical concepts of natural science and principles in applying engineering mathematics as the </w:t>
            </w:r>
            <w:r>
              <w:rPr>
                <w:rFonts w:ascii="Times New Roman" w:hAnsi="Times New Roman"/>
                <w:color w:val="000000"/>
                <w:sz w:val="20"/>
                <w:szCs w:val="20"/>
                <w:lang w:val="en-US"/>
              </w:rPr>
              <w:t xml:space="preserve">approaches methodology </w:t>
            </w:r>
            <w:r>
              <w:rPr>
                <w:rFonts w:ascii="Times New Roman" w:hAnsi="Times New Roman"/>
                <w:color w:val="000000"/>
                <w:sz w:val="20"/>
                <w:szCs w:val="20"/>
              </w:rPr>
              <w:t>basis of geophysical exploration to a specific natural phenomenon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3.2</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geological knowledge to understand the geological processes that are characteristic of a particular natural phenomenon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3.3</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theoretical concepts of statistics to determine the </w:t>
            </w:r>
            <w:r>
              <w:rPr>
                <w:rFonts w:ascii="Times New Roman" w:hAnsi="Times New Roman"/>
                <w:color w:val="000000"/>
                <w:sz w:val="20"/>
                <w:szCs w:val="20"/>
                <w:lang w:val="en-US"/>
              </w:rPr>
              <w:t xml:space="preserve">processes </w:t>
            </w:r>
            <w:r>
              <w:rPr>
                <w:rFonts w:ascii="Times New Roman" w:hAnsi="Times New Roman"/>
                <w:color w:val="000000"/>
                <w:sz w:val="20"/>
                <w:szCs w:val="20"/>
              </w:rPr>
              <w:t>probability from a natural phenomenon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3.4</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eastAsia="Times New Roman" w:hAnsi="Times New Roman"/>
                <w:color w:val="000000"/>
                <w:sz w:val="20"/>
                <w:szCs w:val="20"/>
              </w:rPr>
              <w:t>understanding the theoretical concepts of engineering science (engineering sciences), engineering principles and engineering design methods</w:t>
            </w:r>
            <w:r>
              <w:rPr>
                <w:rFonts w:ascii="Times New Roman" w:eastAsia="Times New Roman" w:hAnsi="Times New Roman"/>
                <w:color w:val="000000"/>
                <w:sz w:val="20"/>
                <w:szCs w:val="20"/>
                <w:lang w:val="en-US"/>
              </w:rPr>
              <w:t xml:space="preserve"> that</w:t>
            </w:r>
            <w:r>
              <w:rPr>
                <w:rFonts w:ascii="Times New Roman" w:eastAsia="Times New Roman" w:hAnsi="Times New Roman"/>
                <w:color w:val="000000"/>
                <w:sz w:val="20"/>
                <w:szCs w:val="20"/>
              </w:rPr>
              <w:t xml:space="preserve"> required for the analysis and design of systems, processes, products or components in the field of deep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3.8</w:t>
            </w:r>
          </w:p>
        </w:tc>
        <w:tc>
          <w:tcPr>
            <w:tcW w:w="5261"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principles and methods of the mapping</w:t>
            </w:r>
            <w:r>
              <w:rPr>
                <w:rFonts w:ascii="Times New Roman" w:hAnsi="Times New Roman"/>
                <w:color w:val="000000"/>
                <w:sz w:val="20"/>
                <w:szCs w:val="20"/>
                <w:lang w:val="en-US"/>
              </w:rPr>
              <w:t xml:space="preserve"> application that</w:t>
            </w:r>
            <w:r>
              <w:rPr>
                <w:rFonts w:ascii="Times New Roman" w:hAnsi="Times New Roman"/>
                <w:color w:val="000000"/>
                <w:sz w:val="20"/>
                <w:szCs w:val="20"/>
              </w:rPr>
              <w:t xml:space="preserve"> required in geophysical engineering work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3.9</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the</w:t>
            </w:r>
            <w:r>
              <w:rPr>
                <w:rFonts w:ascii="Times New Roman" w:hAnsi="Times New Roman"/>
                <w:color w:val="000000"/>
                <w:sz w:val="20"/>
                <w:szCs w:val="20"/>
              </w:rPr>
              <w:t xml:space="preserve"> general quality assurance principles in geophysical engineering work;</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3.10</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w:t>
            </w:r>
            <w:r>
              <w:rPr>
                <w:rFonts w:ascii="Times New Roman" w:hAnsi="Times New Roman"/>
                <w:color w:val="000000"/>
                <w:sz w:val="20"/>
                <w:szCs w:val="20"/>
                <w:lang w:val="en-US"/>
              </w:rPr>
              <w:t xml:space="preserve"> </w:t>
            </w:r>
            <w:r>
              <w:rPr>
                <w:rFonts w:ascii="Times New Roman" w:hAnsi="Times New Roman"/>
                <w:color w:val="000000"/>
                <w:sz w:val="20"/>
                <w:szCs w:val="20"/>
              </w:rPr>
              <w:t>the concept and principle of environmental conservation in general from the activities of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3.11</w:t>
            </w:r>
          </w:p>
          <w:p w:rsidR="00827E31" w:rsidRDefault="00827E31">
            <w:pPr>
              <w:spacing w:before="120" w:after="120" w:line="240" w:lineRule="auto"/>
              <w:jc w:val="center"/>
              <w:rPr>
                <w:rFonts w:ascii="Times New Roman" w:hAnsi="Times New Roman"/>
                <w:sz w:val="20"/>
                <w:szCs w:val="20"/>
                <w:lang w:val="en-US"/>
              </w:rPr>
            </w:pP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factual knowledge of current principles and issues in economic, social cultural and ecological matters in general which have an influence on the field of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3.12</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concept, principles, workshop procedures, studio and laboratory activities and implementation of safety, occupational health and environment (K3L) in general;</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3.13</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insights of sustainable development in general from the application of geophysical exploration methodology and natural resources management;</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3.14</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understanding the general concept, principles, and techniques of effective communication both orally and in writing for specific purposes in general; and</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3.15</w:t>
            </w:r>
          </w:p>
        </w:tc>
        <w:tc>
          <w:tcPr>
            <w:tcW w:w="5261" w:type="dxa"/>
            <w:gridSpan w:val="3"/>
            <w:shd w:val="clear" w:color="auto" w:fill="FFFFFF"/>
          </w:tcPr>
          <w:p w:rsidR="00827E31" w:rsidRDefault="009D7113">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lang w:val="en-US"/>
              </w:rPr>
              <w:t>understanding</w:t>
            </w:r>
            <w:r>
              <w:rPr>
                <w:rFonts w:ascii="Times New Roman" w:hAnsi="Times New Roman"/>
                <w:color w:val="000000"/>
                <w:sz w:val="20"/>
                <w:szCs w:val="20"/>
              </w:rPr>
              <w:t xml:space="preserve"> the factual knowledge of the development of cutting-edge technology and advanced materials in the field of geophysical engineering in depth.</w:t>
            </w:r>
          </w:p>
        </w:tc>
      </w:tr>
      <w:tr w:rsidR="00827E31">
        <w:trPr>
          <w:trHeight w:val="103"/>
          <w:jc w:val="center"/>
        </w:trPr>
        <w:tc>
          <w:tcPr>
            <w:tcW w:w="5936" w:type="dxa"/>
            <w:gridSpan w:val="4"/>
            <w:shd w:val="clear" w:color="auto" w:fill="FFFFFF"/>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t>Specific Skills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261" w:type="dxa"/>
            <w:gridSpan w:val="3"/>
            <w:shd w:val="clear" w:color="auto" w:fill="FFFFFF"/>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apply the principles of math</w:t>
            </w:r>
            <w:r>
              <w:rPr>
                <w:rFonts w:ascii="Times New Roman" w:hAnsi="Times New Roman"/>
                <w:color w:val="000000"/>
                <w:sz w:val="20"/>
                <w:szCs w:val="20"/>
                <w:lang w:val="en-US"/>
              </w:rPr>
              <w:t>ematics</w:t>
            </w:r>
            <w:r>
              <w:rPr>
                <w:rFonts w:ascii="Times New Roman" w:hAnsi="Times New Roman"/>
                <w:color w:val="000000"/>
                <w:sz w:val="20"/>
                <w:szCs w:val="20"/>
              </w:rPr>
              <w:t>,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find the source of engineering problems through the process of investigation, analysis, interpretation of data and information based on the principles of geophysical engineering;</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4.3</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conduct research that includes identification, formulation, and analysis of geophysical engineering problems;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4.4</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being able to formulate alternative solutions to solve complex geophysical engineering problems by taking the account economic, health, safety, public, cultural, social and environmental factors;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4.5</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4.6</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selecting resources and utilizing geophysical engineering design and analysis tools based on appropriate information and computing technologies to perform geophysical engineering activities;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4.9</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recognize the difference of land and sea exploration field characteristics that can</w:t>
            </w:r>
            <w:r>
              <w:rPr>
                <w:rFonts w:ascii="Times New Roman" w:hAnsi="Times New Roman"/>
                <w:color w:val="000000"/>
                <w:sz w:val="20"/>
                <w:szCs w:val="20"/>
                <w:lang w:val="en-US"/>
              </w:rPr>
              <w:t xml:space="preserve"> be</w:t>
            </w:r>
            <w:r>
              <w:rPr>
                <w:rFonts w:ascii="Times New Roman" w:hAnsi="Times New Roman"/>
                <w:color w:val="000000"/>
                <w:sz w:val="20"/>
                <w:szCs w:val="20"/>
              </w:rPr>
              <w:t xml:space="preserve"> affect</w:t>
            </w:r>
            <w:r>
              <w:rPr>
                <w:rFonts w:ascii="Times New Roman" w:hAnsi="Times New Roman"/>
                <w:color w:val="000000"/>
                <w:sz w:val="20"/>
                <w:szCs w:val="20"/>
                <w:lang w:val="en-US"/>
              </w:rPr>
              <w:t>ed into</w:t>
            </w:r>
            <w:r>
              <w:rPr>
                <w:rFonts w:ascii="Times New Roman" w:hAnsi="Times New Roman"/>
                <w:color w:val="000000"/>
                <w:sz w:val="20"/>
                <w:szCs w:val="20"/>
              </w:rPr>
              <w:t xml:space="preserve"> the quality of measurement data;</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4.10</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organize the data and present it again by utilizing information technology that suits their needs;</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4.11</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reading maps and satellite imagery, determining map orientation in the field using GPS, compass and satellite data; and</w:t>
            </w:r>
          </w:p>
        </w:tc>
      </w:tr>
      <w:tr w:rsidR="00827E31">
        <w:trPr>
          <w:trHeight w:val="103"/>
          <w:jc w:val="center"/>
        </w:trPr>
        <w:tc>
          <w:tcPr>
            <w:tcW w:w="67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4.12</w:t>
            </w:r>
          </w:p>
        </w:tc>
        <w:tc>
          <w:tcPr>
            <w:tcW w:w="5261"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criticize the complete operational procedures in solving the problems of geophysical engineering technology that has been and / or is being implemented, and poured in the form of scientific papers.</w:t>
            </w:r>
          </w:p>
        </w:tc>
      </w:tr>
      <w:tr w:rsidR="00827E31">
        <w:trPr>
          <w:jc w:val="center"/>
        </w:trPr>
        <w:tc>
          <w:tcPr>
            <w:tcW w:w="5936" w:type="dxa"/>
            <w:gridSpan w:val="4"/>
            <w:shd w:val="clear" w:color="auto" w:fill="BFBFBF"/>
            <w:vAlign w:val="center"/>
          </w:tcPr>
          <w:p w:rsidR="00827E31" w:rsidRDefault="009D7113">
            <w:pPr>
              <w:spacing w:after="0"/>
              <w:jc w:val="both"/>
              <w:rPr>
                <w:rFonts w:ascii="Times New Roman" w:hAnsi="Times New Roman"/>
                <w:b/>
                <w:sz w:val="20"/>
                <w:szCs w:val="20"/>
              </w:rPr>
            </w:pPr>
            <w:r>
              <w:rPr>
                <w:rFonts w:ascii="Times New Roman" w:hAnsi="Times New Roman"/>
                <w:b/>
                <w:sz w:val="20"/>
                <w:szCs w:val="20"/>
                <w:lang w:val="en-US"/>
              </w:rPr>
              <w:t>COURSE LEARNING OUTCOMES</w:t>
            </w:r>
          </w:p>
        </w:tc>
      </w:tr>
      <w:tr w:rsidR="00827E31">
        <w:trPr>
          <w:jc w:val="center"/>
        </w:trPr>
        <w:tc>
          <w:tcPr>
            <w:tcW w:w="5936" w:type="dxa"/>
            <w:gridSpan w:val="4"/>
            <w:shd w:val="clear" w:color="auto" w:fill="FFFFFF"/>
            <w:vAlign w:val="center"/>
          </w:tcPr>
          <w:p w:rsidR="00827E31" w:rsidRDefault="009D7113">
            <w:pPr>
              <w:spacing w:after="0" w:line="240" w:lineRule="auto"/>
              <w:contextualSpacing/>
              <w:jc w:val="both"/>
              <w:rPr>
                <w:rFonts w:ascii="Times New Roman" w:hAnsi="Times New Roman"/>
                <w:sz w:val="20"/>
                <w:szCs w:val="20"/>
                <w:lang w:val="en-US"/>
              </w:rPr>
            </w:pPr>
            <w:r>
              <w:rPr>
                <w:rFonts w:ascii="Times New Roman" w:hAnsi="Times New Roman"/>
                <w:sz w:val="20"/>
                <w:szCs w:val="20"/>
              </w:rPr>
              <w:t>[C</w:t>
            </w:r>
            <w:r>
              <w:rPr>
                <w:rFonts w:ascii="Times New Roman" w:hAnsi="Times New Roman"/>
                <w:sz w:val="20"/>
                <w:szCs w:val="20"/>
                <w:lang w:val="en-US"/>
              </w:rPr>
              <w:t>4</w:t>
            </w:r>
            <w:r>
              <w:rPr>
                <w:rFonts w:ascii="Times New Roman" w:hAnsi="Times New Roman"/>
                <w:sz w:val="20"/>
                <w:szCs w:val="20"/>
              </w:rPr>
              <w:t>,P</w:t>
            </w:r>
            <w:r>
              <w:rPr>
                <w:rFonts w:ascii="Times New Roman" w:hAnsi="Times New Roman"/>
                <w:sz w:val="20"/>
                <w:szCs w:val="20"/>
                <w:lang w:val="en-US"/>
              </w:rPr>
              <w:t>4</w:t>
            </w:r>
            <w:r>
              <w:rPr>
                <w:rFonts w:ascii="Times New Roman" w:hAnsi="Times New Roman"/>
                <w:sz w:val="20"/>
                <w:szCs w:val="20"/>
              </w:rPr>
              <w:t>,A</w:t>
            </w:r>
            <w:r>
              <w:rPr>
                <w:rFonts w:ascii="Times New Roman" w:hAnsi="Times New Roman"/>
                <w:sz w:val="20"/>
                <w:szCs w:val="20"/>
                <w:lang w:val="en-US"/>
              </w:rPr>
              <w:t>4</w:t>
            </w:r>
            <w:r>
              <w:rPr>
                <w:rFonts w:ascii="Times New Roman" w:hAnsi="Times New Roman"/>
                <w:sz w:val="20"/>
                <w:szCs w:val="20"/>
              </w:rPr>
              <w:t>] Students understand phenomena related to earthquake vibration and able to explain the concept of earth wave propagation. Students are able to determine the location of earthquake source, type of earthquake type, and analyze the mechanism of earthquake occurrence. Students understand the principles and application of earthquake monitoring tools. Students understand the basic foundations of seismological concepts used in exploration.</w:t>
            </w:r>
          </w:p>
          <w:p w:rsidR="00827E31" w:rsidRDefault="00827E31">
            <w:pPr>
              <w:spacing w:after="0" w:line="240" w:lineRule="auto"/>
              <w:contextualSpacing/>
              <w:jc w:val="both"/>
              <w:rPr>
                <w:rFonts w:ascii="Times New Roman" w:hAnsi="Times New Roman"/>
                <w:sz w:val="20"/>
                <w:szCs w:val="20"/>
                <w:lang w:val="en-US"/>
              </w:rPr>
            </w:pPr>
          </w:p>
        </w:tc>
      </w:tr>
      <w:tr w:rsidR="00827E31">
        <w:trPr>
          <w:jc w:val="center"/>
        </w:trPr>
        <w:tc>
          <w:tcPr>
            <w:tcW w:w="5936" w:type="dxa"/>
            <w:gridSpan w:val="4"/>
            <w:shd w:val="clear" w:color="auto" w:fill="BFBFBF"/>
            <w:vAlign w:val="center"/>
          </w:tcPr>
          <w:p w:rsidR="00827E31" w:rsidRDefault="009D7113">
            <w:pPr>
              <w:spacing w:after="0" w:line="240" w:lineRule="auto"/>
              <w:contextualSpacing/>
              <w:jc w:val="both"/>
              <w:rPr>
                <w:rFonts w:ascii="Times New Roman" w:hAnsi="Times New Roman"/>
                <w:sz w:val="20"/>
                <w:szCs w:val="20"/>
              </w:rPr>
            </w:pPr>
            <w:r>
              <w:rPr>
                <w:rFonts w:ascii="Times New Roman" w:hAnsi="Times New Roman"/>
                <w:b/>
                <w:sz w:val="20"/>
                <w:szCs w:val="20"/>
              </w:rPr>
              <w:lastRenderedPageBreak/>
              <w:t>MAIN TOPIC</w:t>
            </w:r>
          </w:p>
        </w:tc>
      </w:tr>
      <w:tr w:rsidR="00827E31">
        <w:trPr>
          <w:jc w:val="center"/>
        </w:trPr>
        <w:tc>
          <w:tcPr>
            <w:tcW w:w="5936"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Exploration Review</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Qualitative Interpretation</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Mapping Under Surface</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Basin Analysis</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Petroleum geology</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Data Acquisition</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Data Processing</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Structure Interpretation</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Interpretation of Stratigraphy</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Deposition Environment</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Quantitative Interpretation "</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Attributes</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Seismic Inversion</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Depth Conversion &amp; Velocity</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Reservoir identification</w:t>
            </w:r>
          </w:p>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Reservoir Evaluation</w:t>
            </w:r>
          </w:p>
        </w:tc>
      </w:tr>
      <w:tr w:rsidR="00827E31">
        <w:trPr>
          <w:jc w:val="center"/>
        </w:trPr>
        <w:tc>
          <w:tcPr>
            <w:tcW w:w="593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rPr>
              <w:t>P</w:t>
            </w:r>
            <w:r>
              <w:rPr>
                <w:rFonts w:ascii="Times New Roman" w:hAnsi="Times New Roman"/>
                <w:b/>
                <w:sz w:val="20"/>
                <w:szCs w:val="20"/>
                <w:lang w:val="en-US"/>
              </w:rPr>
              <w:t>REREQUISITES</w:t>
            </w:r>
            <w:r>
              <w:rPr>
                <w:rFonts w:ascii="Times New Roman" w:hAnsi="Times New Roman"/>
                <w:b/>
                <w:sz w:val="20"/>
                <w:szCs w:val="20"/>
              </w:rPr>
              <w:t xml:space="preserve"> </w:t>
            </w:r>
          </w:p>
        </w:tc>
      </w:tr>
      <w:tr w:rsidR="00827E31">
        <w:trPr>
          <w:jc w:val="center"/>
        </w:trPr>
        <w:tc>
          <w:tcPr>
            <w:tcW w:w="5936"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sz w:val="20"/>
                <w:szCs w:val="20"/>
              </w:rPr>
              <w:t>Seismic Ex</w:t>
            </w:r>
            <w:r>
              <w:rPr>
                <w:rFonts w:ascii="Times New Roman" w:hAnsi="Times New Roman"/>
                <w:sz w:val="20"/>
                <w:szCs w:val="20"/>
                <w:lang w:val="en-US"/>
              </w:rPr>
              <w:t>p</w:t>
            </w:r>
            <w:r>
              <w:rPr>
                <w:rFonts w:ascii="Times New Roman" w:hAnsi="Times New Roman"/>
                <w:sz w:val="20"/>
                <w:szCs w:val="20"/>
              </w:rPr>
              <w:t>loration</w:t>
            </w:r>
            <w:r>
              <w:rPr>
                <w:rFonts w:ascii="Times New Roman" w:hAnsi="Times New Roman"/>
                <w:sz w:val="20"/>
                <w:szCs w:val="20"/>
                <w:lang w:val="en-US"/>
              </w:rPr>
              <w:t xml:space="preserve">, </w:t>
            </w:r>
            <w:r>
              <w:rPr>
                <w:rFonts w:ascii="Times New Roman" w:hAnsi="Times New Roman"/>
                <w:sz w:val="20"/>
                <w:szCs w:val="20"/>
              </w:rPr>
              <w:t>Well Log</w:t>
            </w:r>
            <w:r>
              <w:rPr>
                <w:rFonts w:ascii="Times New Roman" w:hAnsi="Times New Roman"/>
                <w:sz w:val="20"/>
                <w:szCs w:val="20"/>
                <w:lang w:val="en-US"/>
              </w:rPr>
              <w:t xml:space="preserve"> Data Analysis</w:t>
            </w:r>
          </w:p>
        </w:tc>
      </w:tr>
      <w:tr w:rsidR="00827E31">
        <w:trPr>
          <w:jc w:val="center"/>
        </w:trPr>
        <w:tc>
          <w:tcPr>
            <w:tcW w:w="5936" w:type="dxa"/>
            <w:gridSpan w:val="4"/>
            <w:shd w:val="clear" w:color="auto" w:fill="BFBFBF"/>
            <w:vAlign w:val="center"/>
          </w:tcPr>
          <w:p w:rsidR="00827E31" w:rsidRDefault="009D7113">
            <w:pPr>
              <w:spacing w:after="0" w:line="240" w:lineRule="auto"/>
              <w:contextualSpacing/>
              <w:jc w:val="both"/>
              <w:rPr>
                <w:rFonts w:ascii="Times New Roman" w:hAnsi="Times New Roman"/>
                <w:b/>
                <w:sz w:val="20"/>
                <w:szCs w:val="20"/>
              </w:rPr>
            </w:pPr>
            <w:r>
              <w:rPr>
                <w:rFonts w:ascii="Times New Roman" w:hAnsi="Times New Roman"/>
                <w:b/>
                <w:sz w:val="20"/>
                <w:szCs w:val="20"/>
                <w:lang w:val="en-US"/>
              </w:rPr>
              <w:t>REFERENCE</w:t>
            </w:r>
          </w:p>
        </w:tc>
      </w:tr>
      <w:tr w:rsidR="00827E31">
        <w:trPr>
          <w:jc w:val="center"/>
        </w:trPr>
        <w:tc>
          <w:tcPr>
            <w:tcW w:w="5936" w:type="dxa"/>
            <w:gridSpan w:val="4"/>
            <w:shd w:val="clear" w:color="auto" w:fill="FFFFFF"/>
            <w:vAlign w:val="center"/>
          </w:tcPr>
          <w:p w:rsidR="00827E31" w:rsidRDefault="009D7113">
            <w:pPr>
              <w:pStyle w:val="ListParagraph"/>
              <w:numPr>
                <w:ilvl w:val="0"/>
                <w:numId w:val="40"/>
              </w:num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Brown, A., “Interpretation of Three-Dimensional Seismic Data”, American Association of Petroleoum Geologist, 2004. </w:t>
            </w:r>
          </w:p>
          <w:p w:rsidR="00827E31" w:rsidRDefault="009D7113">
            <w:pPr>
              <w:pStyle w:val="ListParagraph"/>
              <w:numPr>
                <w:ilvl w:val="0"/>
                <w:numId w:val="40"/>
              </w:numPr>
              <w:spacing w:after="0" w:line="240" w:lineRule="auto"/>
              <w:jc w:val="both"/>
              <w:rPr>
                <w:rFonts w:ascii="Times New Roman" w:hAnsi="Times New Roman"/>
                <w:sz w:val="20"/>
                <w:szCs w:val="20"/>
                <w:lang w:val="en-US"/>
              </w:rPr>
            </w:pPr>
            <w:r>
              <w:rPr>
                <w:rFonts w:ascii="Times New Roman" w:hAnsi="Times New Roman"/>
                <w:sz w:val="20"/>
                <w:szCs w:val="20"/>
                <w:lang w:val="en-US"/>
              </w:rPr>
              <w:t>Sheriff, R. E., Exploration Seismology, Cambridge Univ. Press. 1995.</w:t>
            </w:r>
          </w:p>
          <w:p w:rsidR="00827E31" w:rsidRDefault="009D7113">
            <w:pPr>
              <w:pStyle w:val="ListParagraph"/>
              <w:numPr>
                <w:ilvl w:val="0"/>
                <w:numId w:val="40"/>
              </w:numPr>
              <w:spacing w:after="0" w:line="240" w:lineRule="auto"/>
              <w:jc w:val="both"/>
              <w:rPr>
                <w:rFonts w:ascii="Times New Roman" w:hAnsi="Times New Roman"/>
                <w:sz w:val="20"/>
                <w:szCs w:val="20"/>
                <w:lang w:val="en-US"/>
              </w:rPr>
            </w:pPr>
            <w:r>
              <w:rPr>
                <w:rFonts w:ascii="Times New Roman" w:hAnsi="Times New Roman"/>
                <w:sz w:val="20"/>
                <w:szCs w:val="20"/>
                <w:lang w:val="en-US"/>
              </w:rPr>
              <w:t>Avseth, P., Mukerji, T., and Mavko, G., “Quantitative Seismic Interpretation”, Cambridge University Press., 2005.Thorne Lay, Terry C. Wallace-Modern Global Seismology, Vol. 58-Academic Press (1995</w:t>
            </w:r>
          </w:p>
          <w:p w:rsidR="00827E31" w:rsidRDefault="00827E31">
            <w:pPr>
              <w:pStyle w:val="ListParagraph"/>
              <w:spacing w:after="0" w:line="240" w:lineRule="auto"/>
              <w:jc w:val="both"/>
              <w:rPr>
                <w:rFonts w:ascii="Times New Roman" w:hAnsi="Times New Roman"/>
                <w:sz w:val="20"/>
                <w:szCs w:val="20"/>
                <w:lang w:val="en-US"/>
              </w:rPr>
            </w:pP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sectPr w:rsidR="00827E31">
          <w:pgSz w:w="8392" w:h="11907"/>
          <w:pgMar w:top="1134" w:right="851" w:bottom="1134" w:left="1134" w:header="706" w:footer="115" w:gutter="0"/>
          <w:cols w:space="708"/>
          <w:docGrid w:linePitch="360"/>
        </w:sectPr>
      </w:pPr>
    </w:p>
    <w:p w:rsidR="00827E31" w:rsidRDefault="00827E31" w:rsidP="00A00EA1">
      <w:pPr>
        <w:tabs>
          <w:tab w:val="left" w:pos="1230"/>
        </w:tabs>
        <w:spacing w:after="0"/>
        <w:rPr>
          <w:rFonts w:ascii="Times New Roman" w:hAnsi="Times New Roman"/>
          <w:sz w:val="20"/>
          <w:szCs w:val="20"/>
        </w:rPr>
      </w:pPr>
    </w:p>
    <w:tbl>
      <w:tblPr>
        <w:tblpPr w:leftFromText="180" w:rightFromText="180" w:vertAnchor="text" w:tblpXSpec="center" w:tblpY="1"/>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30"/>
        <w:gridCol w:w="2070"/>
        <w:gridCol w:w="2070"/>
      </w:tblGrid>
      <w:tr w:rsidR="00827E31">
        <w:tc>
          <w:tcPr>
            <w:tcW w:w="1705"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t>COURSE</w:t>
            </w:r>
          </w:p>
        </w:tc>
        <w:tc>
          <w:tcPr>
            <w:tcW w:w="207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07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Internship</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07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07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RF184849</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07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07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705"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070"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070"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827E31">
        <w:tc>
          <w:tcPr>
            <w:tcW w:w="584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584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Application of geophysical concepts and methods through apprenticeships in research institutions, private and government companies aims to increase knowledge and experience about the scope of geophysical work</w:t>
            </w:r>
          </w:p>
        </w:tc>
      </w:tr>
      <w:tr w:rsidR="00827E31">
        <w:tc>
          <w:tcPr>
            <w:tcW w:w="584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584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170" w:type="dxa"/>
            <w:gridSpan w:val="3"/>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5845" w:type="dxa"/>
            <w:gridSpan w:val="4"/>
            <w:shd w:val="clear" w:color="auto" w:fill="auto"/>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General Skill</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170" w:type="dxa"/>
            <w:gridSpan w:val="3"/>
            <w:shd w:val="clear" w:color="auto" w:fill="auto"/>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rPr>
              <w:t>able to apply logical, critical, systematic, and innovative thinking in the context of development or implementation of science and technology that cares and implements the humanities value appropriate to their area of expertise;</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2.5</w:t>
            </w:r>
          </w:p>
        </w:tc>
        <w:tc>
          <w:tcPr>
            <w:tcW w:w="5170" w:type="dxa"/>
            <w:gridSpan w:val="3"/>
            <w:shd w:val="clear" w:color="auto" w:fill="auto"/>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able to take decisions appropriately in the context of problem solving in the area of expertise, based on the results of </w:t>
            </w:r>
            <w:r>
              <w:rPr>
                <w:rFonts w:ascii="Times New Roman" w:eastAsia="Times New Roman" w:hAnsi="Times New Roman"/>
                <w:color w:val="000000"/>
                <w:sz w:val="20"/>
                <w:szCs w:val="20"/>
                <w:lang w:val="en-US"/>
              </w:rPr>
              <w:t xml:space="preserve">information </w:t>
            </w:r>
            <w:r>
              <w:rPr>
                <w:rFonts w:ascii="Times New Roman" w:eastAsia="Times New Roman" w:hAnsi="Times New Roman"/>
                <w:color w:val="000000"/>
                <w:sz w:val="20"/>
                <w:szCs w:val="20"/>
              </w:rPr>
              <w:t>analysis and data;</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2.6</w:t>
            </w:r>
          </w:p>
        </w:tc>
        <w:tc>
          <w:tcPr>
            <w:tcW w:w="5170" w:type="dxa"/>
            <w:gridSpan w:val="3"/>
            <w:shd w:val="clear" w:color="auto" w:fill="FFFFFF" w:themeFill="background1"/>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able to maintain and develop networks with counselors, colleagues, peers both within and outside of their institutions;</w:t>
            </w:r>
          </w:p>
        </w:tc>
      </w:tr>
      <w:tr w:rsidR="00827E31">
        <w:trPr>
          <w:trHeight w:val="103"/>
        </w:trPr>
        <w:tc>
          <w:tcPr>
            <w:tcW w:w="5845" w:type="dxa"/>
            <w:gridSpan w:val="4"/>
            <w:shd w:val="clear" w:color="auto" w:fill="auto"/>
          </w:tcPr>
          <w:p w:rsidR="00827E31" w:rsidRDefault="009D7113">
            <w:pPr>
              <w:spacing w:after="0" w:line="240" w:lineRule="auto"/>
              <w:ind w:right="397"/>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5170" w:type="dxa"/>
            <w:gridSpan w:val="3"/>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know</w:t>
            </w:r>
            <w:r>
              <w:rPr>
                <w:rFonts w:ascii="Times New Roman" w:hAnsi="Times New Roman"/>
                <w:color w:val="000000"/>
                <w:sz w:val="20"/>
                <w:szCs w:val="20"/>
                <w:lang w:val="en-US"/>
              </w:rPr>
              <w:t>ing</w:t>
            </w:r>
            <w:r>
              <w:rPr>
                <w:rFonts w:ascii="Times New Roman" w:hAnsi="Times New Roman"/>
                <w:color w:val="000000"/>
                <w:sz w:val="20"/>
                <w:szCs w:val="20"/>
              </w:rPr>
              <w:t xml:space="preserve"> the concepts, principles and techniques of system design, process or </w:t>
            </w:r>
            <w:r>
              <w:rPr>
                <w:rFonts w:ascii="Times New Roman" w:hAnsi="Times New Roman"/>
                <w:color w:val="000000"/>
                <w:sz w:val="20"/>
                <w:szCs w:val="20"/>
                <w:lang w:val="en-US"/>
              </w:rPr>
              <w:t xml:space="preserve">application component </w:t>
            </w:r>
            <w:r>
              <w:rPr>
                <w:rFonts w:ascii="Times New Roman" w:hAnsi="Times New Roman"/>
                <w:color w:val="000000"/>
                <w:sz w:val="20"/>
                <w:szCs w:val="20"/>
              </w:rPr>
              <w:t xml:space="preserve">of geophysical engineering </w:t>
            </w:r>
            <w:r>
              <w:rPr>
                <w:rFonts w:ascii="Times New Roman" w:hAnsi="Times New Roman"/>
                <w:color w:val="000000"/>
                <w:sz w:val="20"/>
                <w:szCs w:val="20"/>
                <w:lang w:val="en-US"/>
              </w:rPr>
              <w:t xml:space="preserve">in </w:t>
            </w:r>
            <w:r>
              <w:rPr>
                <w:rFonts w:ascii="Times New Roman" w:hAnsi="Times New Roman"/>
                <w:color w:val="000000"/>
                <w:sz w:val="20"/>
                <w:szCs w:val="20"/>
              </w:rPr>
              <w:t>procedurally starting from data retrieval, processing, interpretation and modeling to solve the problems of geophysical engineering in depth;</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170" w:type="dxa"/>
            <w:gridSpan w:val="3"/>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knowing the complete operational knowledge related to the field of geophysical engineering technology</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170" w:type="dxa"/>
            <w:gridSpan w:val="3"/>
            <w:shd w:val="clear" w:color="auto" w:fill="auto"/>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knowing </w:t>
            </w:r>
            <w:r>
              <w:rPr>
                <w:rFonts w:ascii="Times New Roman" w:hAnsi="Times New Roman"/>
                <w:color w:val="000000"/>
                <w:sz w:val="20"/>
                <w:szCs w:val="20"/>
                <w:lang w:val="en-US"/>
              </w:rPr>
              <w:t xml:space="preserve">the </w:t>
            </w:r>
            <w:r>
              <w:rPr>
                <w:rFonts w:ascii="Times New Roman" w:hAnsi="Times New Roman"/>
                <w:color w:val="000000"/>
                <w:sz w:val="20"/>
                <w:szCs w:val="20"/>
              </w:rPr>
              <w:t xml:space="preserve">factual knowledge and application of technology method; technical reference (code and standard) of national and international as well as regulations applicable in its </w:t>
            </w:r>
            <w:r>
              <w:rPr>
                <w:rFonts w:ascii="Times New Roman" w:hAnsi="Times New Roman"/>
                <w:color w:val="000000"/>
                <w:sz w:val="20"/>
                <w:szCs w:val="20"/>
              </w:rPr>
              <w:lastRenderedPageBreak/>
              <w:t>working area to undertake the work of geophysical engineering technology in depth;</w:t>
            </w:r>
          </w:p>
        </w:tc>
      </w:tr>
      <w:tr w:rsidR="00827E31">
        <w:trPr>
          <w:trHeight w:val="103"/>
        </w:trPr>
        <w:tc>
          <w:tcPr>
            <w:tcW w:w="5845" w:type="dxa"/>
            <w:gridSpan w:val="4"/>
            <w:shd w:val="clear" w:color="auto" w:fill="auto"/>
          </w:tcPr>
          <w:p w:rsidR="00827E31" w:rsidRDefault="009D7113">
            <w:pPr>
              <w:spacing w:after="0" w:line="240" w:lineRule="auto"/>
              <w:jc w:val="both"/>
              <w:rPr>
                <w:rFonts w:ascii="Times New Roman" w:hAnsi="Times New Roman"/>
                <w:b/>
                <w:color w:val="000000"/>
                <w:sz w:val="20"/>
                <w:szCs w:val="20"/>
                <w:lang w:val="en-US"/>
              </w:rPr>
            </w:pPr>
            <w:r>
              <w:rPr>
                <w:rFonts w:ascii="Times New Roman" w:hAnsi="Times New Roman"/>
                <w:b/>
                <w:color w:val="000000"/>
                <w:sz w:val="20"/>
                <w:szCs w:val="20"/>
                <w:lang w:val="en-US"/>
              </w:rPr>
              <w:lastRenderedPageBreak/>
              <w:t>Specific Skills</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4.1</w:t>
            </w:r>
          </w:p>
        </w:tc>
        <w:tc>
          <w:tcPr>
            <w:tcW w:w="5170" w:type="dxa"/>
            <w:gridSpan w:val="3"/>
            <w:shd w:val="clear" w:color="auto" w:fill="auto"/>
          </w:tcPr>
          <w:p w:rsidR="00827E31" w:rsidRDefault="009D7113">
            <w:pPr>
              <w:spacing w:after="0" w:line="240" w:lineRule="auto"/>
              <w:ind w:right="397"/>
              <w:rPr>
                <w:rFonts w:ascii="Times New Roman" w:hAnsi="Times New Roman"/>
                <w:color w:val="000000"/>
                <w:sz w:val="20"/>
                <w:szCs w:val="20"/>
              </w:rPr>
            </w:pPr>
            <w:r>
              <w:rPr>
                <w:rFonts w:ascii="Times New Roman" w:hAnsi="Times New Roman"/>
                <w:color w:val="000000"/>
                <w:sz w:val="20"/>
                <w:szCs w:val="20"/>
              </w:rPr>
              <w:t>able to apply the principles of math, science and engineering principles into procedures, processes, systems or methodologies of geophysical engineering</w:t>
            </w:r>
            <w:r>
              <w:rPr>
                <w:rFonts w:ascii="Times New Roman" w:hAnsi="Times New Roman"/>
                <w:color w:val="000000"/>
                <w:sz w:val="20"/>
                <w:szCs w:val="20"/>
                <w:lang w:val="en-US"/>
              </w:rPr>
              <w:t>,</w:t>
            </w:r>
            <w:r>
              <w:rPr>
                <w:rFonts w:ascii="Times New Roman" w:hAnsi="Times New Roman"/>
                <w:color w:val="000000"/>
                <w:sz w:val="20"/>
                <w:szCs w:val="20"/>
              </w:rPr>
              <w:t xml:space="preserve"> to create or modify models in solving complex engineering problems in the fields of environment, settlement, marine and energy with the concept of sustainable development (sustainable development);</w:t>
            </w:r>
          </w:p>
        </w:tc>
      </w:tr>
      <w:tr w:rsidR="00827E31">
        <w:trPr>
          <w:trHeight w:val="103"/>
        </w:trPr>
        <w:tc>
          <w:tcPr>
            <w:tcW w:w="675" w:type="dxa"/>
            <w:shd w:val="clear" w:color="auto" w:fill="auto"/>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4.2</w:t>
            </w:r>
          </w:p>
        </w:tc>
        <w:tc>
          <w:tcPr>
            <w:tcW w:w="5170" w:type="dxa"/>
            <w:gridSpan w:val="3"/>
            <w:shd w:val="clear" w:color="auto" w:fill="auto"/>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able to find the source of engineering problems through the process of investigation, analysis, interpretation of data and information based on the principles of geophysical engineering;</w:t>
            </w:r>
          </w:p>
        </w:tc>
      </w:tr>
      <w:tr w:rsidR="00827E31">
        <w:tc>
          <w:tcPr>
            <w:tcW w:w="584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584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[C4, P3, A3]</w:t>
            </w:r>
          </w:p>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Students are able to apply geophysical exploration methods, combine geophysical and geological data to produce accurate interpretations and have proficiency in geological and geophysical field surveys.</w:t>
            </w:r>
          </w:p>
        </w:tc>
      </w:tr>
      <w:tr w:rsidR="00827E31">
        <w:tc>
          <w:tcPr>
            <w:tcW w:w="584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584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Application of geophysical exploration concepts and methods in various case studies</w:t>
            </w:r>
          </w:p>
        </w:tc>
      </w:tr>
      <w:tr w:rsidR="00827E31">
        <w:tc>
          <w:tcPr>
            <w:tcW w:w="584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584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b/>
                <w:sz w:val="20"/>
                <w:szCs w:val="20"/>
              </w:rPr>
            </w:pPr>
            <w:r>
              <w:rPr>
                <w:rFonts w:ascii="Times New Roman" w:hAnsi="Times New Roman"/>
                <w:sz w:val="20"/>
                <w:szCs w:val="20"/>
              </w:rPr>
              <w:t>Physical Geology, Structural Geology, Gravity and Magnetic Exploration, Electromagnetic Exploration, Geoelectric Exploration and Seismic Exploration</w:t>
            </w:r>
          </w:p>
        </w:tc>
      </w:tr>
      <w:tr w:rsidR="00827E31">
        <w:tc>
          <w:tcPr>
            <w:tcW w:w="584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rPr>
          <w:trHeight w:val="1163"/>
        </w:trPr>
        <w:tc>
          <w:tcPr>
            <w:tcW w:w="5845" w:type="dxa"/>
            <w:gridSpan w:val="4"/>
            <w:shd w:val="clear" w:color="auto" w:fill="FFFFFF"/>
            <w:vAlign w:val="center"/>
          </w:tcPr>
          <w:p w:rsidR="00827E31" w:rsidRDefault="009D7113">
            <w:pPr>
              <w:spacing w:after="0" w:line="240" w:lineRule="auto"/>
              <w:ind w:left="306" w:hanging="306"/>
              <w:jc w:val="both"/>
              <w:rPr>
                <w:rFonts w:ascii="Times New Roman" w:hAnsi="Times New Roman"/>
                <w:sz w:val="20"/>
                <w:szCs w:val="20"/>
                <w:lang w:val="en-US"/>
              </w:rPr>
            </w:pPr>
            <w:r>
              <w:rPr>
                <w:rFonts w:ascii="Times New Roman" w:hAnsi="Times New Roman"/>
                <w:sz w:val="20"/>
                <w:szCs w:val="20"/>
                <w:lang w:val="en-US"/>
              </w:rPr>
              <w:t>1. Reynolds, J.M., An Introduction to applied and environmental Geophysics. John Wiley and Sons, 1997.</w:t>
            </w:r>
          </w:p>
          <w:p w:rsidR="00827E31" w:rsidRDefault="009D7113">
            <w:pPr>
              <w:spacing w:after="0" w:line="240" w:lineRule="auto"/>
              <w:ind w:left="306" w:hanging="306"/>
              <w:jc w:val="both"/>
              <w:rPr>
                <w:rFonts w:ascii="Times New Roman" w:hAnsi="Times New Roman"/>
                <w:sz w:val="20"/>
                <w:szCs w:val="20"/>
                <w:lang w:val="en-US"/>
              </w:rPr>
            </w:pPr>
            <w:r>
              <w:rPr>
                <w:rFonts w:ascii="Times New Roman" w:hAnsi="Times New Roman"/>
                <w:sz w:val="20"/>
                <w:szCs w:val="20"/>
                <w:lang w:val="en-US"/>
              </w:rPr>
              <w:t>2. Sheriff, R.E., dan L.P. Geldart, Exploration Seismology. Cambridge Univ. Press, 1995.</w:t>
            </w:r>
          </w:p>
          <w:p w:rsidR="00827E31" w:rsidRDefault="009D7113">
            <w:pPr>
              <w:spacing w:after="0" w:line="240" w:lineRule="auto"/>
              <w:ind w:left="306" w:hanging="306"/>
              <w:jc w:val="both"/>
              <w:rPr>
                <w:rFonts w:ascii="Times New Roman" w:hAnsi="Times New Roman"/>
                <w:sz w:val="20"/>
                <w:szCs w:val="20"/>
                <w:lang w:val="en-US"/>
              </w:rPr>
            </w:pPr>
            <w:r>
              <w:rPr>
                <w:rFonts w:ascii="Times New Roman" w:hAnsi="Times New Roman"/>
                <w:sz w:val="20"/>
                <w:szCs w:val="20"/>
                <w:lang w:val="en-US"/>
              </w:rPr>
              <w:t>3. Grant dan West, Interpretation Theory in Applied Geophysics, Mc. Graw-Hill Book Company, 1965.</w:t>
            </w:r>
          </w:p>
          <w:p w:rsidR="00827E31" w:rsidRDefault="009D7113">
            <w:pPr>
              <w:spacing w:after="0" w:line="240" w:lineRule="auto"/>
              <w:ind w:left="306" w:hanging="306"/>
              <w:jc w:val="both"/>
              <w:rPr>
                <w:rFonts w:ascii="Times New Roman" w:hAnsi="Times New Roman"/>
                <w:b/>
                <w:sz w:val="20"/>
                <w:szCs w:val="20"/>
                <w:lang w:val="en-US"/>
              </w:rPr>
            </w:pPr>
            <w:r>
              <w:rPr>
                <w:rFonts w:ascii="Times New Roman" w:hAnsi="Times New Roman"/>
                <w:sz w:val="20"/>
                <w:szCs w:val="20"/>
                <w:lang w:val="en-US"/>
              </w:rPr>
              <w:t>4. Journal of Geophysics and Journal of Near Surface Geophysics</w:t>
            </w:r>
          </w:p>
        </w:tc>
      </w:tr>
    </w:tbl>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p w:rsidR="00827E31" w:rsidRDefault="00827E31">
      <w:pPr>
        <w:tabs>
          <w:tab w:val="left" w:pos="1230"/>
        </w:tabs>
        <w:rPr>
          <w:rFonts w:ascii="Times New Roman" w:hAnsi="Times New Roman"/>
          <w:sz w:val="20"/>
          <w:szCs w:val="20"/>
          <w:lang w:val="en-US"/>
        </w:rPr>
      </w:pPr>
    </w:p>
    <w:tbl>
      <w:tblPr>
        <w:tblpPr w:leftFromText="180" w:rightFromText="180" w:vertAnchor="text" w:tblpXSpec="center" w:tblpY="1"/>
        <w:tblOverlap w:val="neve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77"/>
        <w:gridCol w:w="2176"/>
        <w:gridCol w:w="2237"/>
      </w:tblGrid>
      <w:tr w:rsidR="00827E31">
        <w:tc>
          <w:tcPr>
            <w:tcW w:w="1882" w:type="dxa"/>
            <w:gridSpan w:val="2"/>
            <w:vMerge w:val="restart"/>
            <w:shd w:val="clear" w:color="auto" w:fill="BFBFBF"/>
            <w:vAlign w:val="center"/>
          </w:tcPr>
          <w:p w:rsidR="00827E31" w:rsidRDefault="009D7113">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COURSE</w:t>
            </w: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Geothermal Engineering</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Course Code                   </w:t>
            </w:r>
          </w:p>
        </w:tc>
        <w:tc>
          <w:tcPr>
            <w:tcW w:w="2237" w:type="dxa"/>
            <w:shd w:val="clear" w:color="auto" w:fill="auto"/>
            <w:vAlign w:val="center"/>
          </w:tcPr>
          <w:p w:rsidR="00827E31" w:rsidRDefault="00A00EA1">
            <w:pPr>
              <w:spacing w:after="0" w:line="240" w:lineRule="auto"/>
              <w:jc w:val="both"/>
              <w:rPr>
                <w:rFonts w:ascii="Times New Roman" w:hAnsi="Times New Roman"/>
                <w:sz w:val="20"/>
                <w:szCs w:val="20"/>
                <w:lang w:val="en-US"/>
              </w:rPr>
            </w:pPr>
            <w:r>
              <w:rPr>
                <w:rFonts w:ascii="Times New Roman" w:hAnsi="Times New Roman"/>
                <w:sz w:val="20"/>
                <w:szCs w:val="20"/>
                <w:lang w:val="en-US"/>
              </w:rPr>
              <w:t>RF184851</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lang w:val="en-US"/>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Credit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3 SKS</w:t>
            </w:r>
          </w:p>
        </w:tc>
      </w:tr>
      <w:tr w:rsidR="00827E31">
        <w:tc>
          <w:tcPr>
            <w:tcW w:w="1882" w:type="dxa"/>
            <w:gridSpan w:val="2"/>
            <w:vMerge/>
            <w:shd w:val="clear" w:color="auto" w:fill="BFBFBF"/>
            <w:vAlign w:val="center"/>
          </w:tcPr>
          <w:p w:rsidR="00827E31" w:rsidRDefault="00827E31">
            <w:pPr>
              <w:spacing w:after="0" w:line="240" w:lineRule="auto"/>
              <w:jc w:val="both"/>
              <w:rPr>
                <w:rFonts w:ascii="Times New Roman" w:hAnsi="Times New Roman"/>
                <w:b/>
                <w:sz w:val="20"/>
                <w:szCs w:val="20"/>
              </w:rPr>
            </w:pPr>
          </w:p>
        </w:tc>
        <w:tc>
          <w:tcPr>
            <w:tcW w:w="2176" w:type="dxa"/>
            <w:shd w:val="clear" w:color="auto" w:fill="auto"/>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Semester                                    </w:t>
            </w:r>
          </w:p>
        </w:tc>
        <w:tc>
          <w:tcPr>
            <w:tcW w:w="2237" w:type="dxa"/>
            <w:shd w:val="clear" w:color="auto" w:fill="auto"/>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VIII (Eight)</w:t>
            </w:r>
          </w:p>
        </w:tc>
      </w:tr>
      <w:tr w:rsidR="00827E31">
        <w:tc>
          <w:tcPr>
            <w:tcW w:w="6295" w:type="dxa"/>
            <w:gridSpan w:val="4"/>
            <w:shd w:val="clear" w:color="auto" w:fill="BFBFB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DESCRIPTION of COURSE</w:t>
            </w:r>
          </w:p>
        </w:tc>
      </w:tr>
      <w:tr w:rsidR="00827E31">
        <w:trPr>
          <w:trHeight w:val="642"/>
        </w:trPr>
        <w:tc>
          <w:tcPr>
            <w:tcW w:w="6295" w:type="dxa"/>
            <w:gridSpan w:val="4"/>
            <w:shd w:val="clear" w:color="auto" w:fill="FFFFFF"/>
            <w:vAlign w:val="center"/>
          </w:tcPr>
          <w:p w:rsidR="00827E31" w:rsidRDefault="009D7113">
            <w:pPr>
              <w:pStyle w:val="ListParagraph"/>
              <w:spacing w:after="0" w:line="240" w:lineRule="auto"/>
              <w:ind w:left="-23"/>
              <w:jc w:val="both"/>
              <w:rPr>
                <w:rFonts w:ascii="Times New Roman" w:hAnsi="Times New Roman"/>
                <w:sz w:val="20"/>
                <w:szCs w:val="20"/>
                <w:lang w:val="en-US"/>
              </w:rPr>
            </w:pPr>
            <w:r>
              <w:rPr>
                <w:rFonts w:ascii="Times New Roman" w:hAnsi="Times New Roman"/>
                <w:sz w:val="20"/>
                <w:szCs w:val="20"/>
                <w:lang w:val="en-US"/>
              </w:rPr>
              <w:t>The hot steam from the earth must be drained into the turbine chamber to drive the turbine generating system and so on out to be reinjected beneath the earth's surface. Physical (major) and chemical (minor) changes are the main study material in this course. Water vapor from the reservoir can be in single or double phase conditions throughout its journey. drilling techniques, reservoir engineering, well testing, steam production facilities, production techniques, geothermal utilization for power generation, direct utilization or utilization for the non-electricity sector, and legal aspects.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LEARNING OUTCOMES</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hAnsi="Times New Roman"/>
                <w:b/>
                <w:sz w:val="20"/>
                <w:szCs w:val="20"/>
                <w:lang w:val="en-US"/>
              </w:rPr>
            </w:pPr>
            <w:r>
              <w:rPr>
                <w:rFonts w:ascii="Times New Roman" w:hAnsi="Times New Roman"/>
                <w:b/>
                <w:sz w:val="20"/>
                <w:szCs w:val="20"/>
                <w:lang w:val="en-US"/>
              </w:rPr>
              <w:t>Attitude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demonstrating attitude of responsibility on work in his/her ﬁeld of expertise independently;</w:t>
            </w:r>
          </w:p>
        </w:tc>
      </w:tr>
      <w:tr w:rsidR="00827E31">
        <w:trPr>
          <w:trHeight w:val="103"/>
        </w:trPr>
        <w:tc>
          <w:tcPr>
            <w:tcW w:w="6295" w:type="dxa"/>
            <w:gridSpan w:val="4"/>
            <w:shd w:val="clear" w:color="auto" w:fill="FFFFFF"/>
            <w:vAlign w:val="center"/>
          </w:tcPr>
          <w:p w:rsidR="00827E31" w:rsidRDefault="009D7113">
            <w:pPr>
              <w:spacing w:after="0" w:line="240" w:lineRule="auto"/>
              <w:jc w:val="both"/>
              <w:rPr>
                <w:rFonts w:ascii="Times New Roman" w:eastAsia="Times New Roman" w:hAnsi="Times New Roman"/>
                <w:color w:val="000000"/>
                <w:sz w:val="20"/>
                <w:szCs w:val="20"/>
              </w:rPr>
            </w:pPr>
            <w:r>
              <w:rPr>
                <w:rFonts w:ascii="Times New Roman" w:hAnsi="Times New Roman"/>
                <w:b/>
                <w:sz w:val="20"/>
                <w:szCs w:val="20"/>
                <w:lang w:val="en-US"/>
              </w:rPr>
              <w:t>General Skill</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5390" w:type="dxa"/>
            <w:gridSpan w:val="3"/>
            <w:shd w:val="clear" w:color="auto" w:fill="FFFFFF"/>
          </w:tcPr>
          <w:p w:rsidR="00827E31" w:rsidRDefault="009D7113">
            <w:pPr>
              <w:spacing w:after="0" w:line="240" w:lineRule="auto"/>
              <w:ind w:right="397"/>
              <w:jc w:val="both"/>
              <w:rPr>
                <w:rFonts w:ascii="Times New Roman" w:hAnsi="Times New Roman"/>
                <w:color w:val="000000"/>
                <w:sz w:val="20"/>
                <w:szCs w:val="20"/>
              </w:rPr>
            </w:pPr>
            <w:r>
              <w:rPr>
                <w:rFonts w:ascii="Times New Roman" w:eastAsia="Times New Roman" w:hAnsi="Times New Roman"/>
                <w:color w:val="000000"/>
                <w:sz w:val="20"/>
                <w:szCs w:val="20"/>
                <w:lang w:val="en-US"/>
              </w:rPr>
              <w:t xml:space="preserve">being </w:t>
            </w:r>
            <w:r>
              <w:rPr>
                <w:rFonts w:ascii="Times New Roman" w:eastAsia="Times New Roman" w:hAnsi="Times New Roman"/>
                <w:color w:val="000000"/>
                <w:sz w:val="20"/>
                <w:szCs w:val="20"/>
              </w:rPr>
              <w:t xml:space="preserve">able to apply logical, critical, systematic, and innovative thinking in the context of development or implementation of science and technology that </w:t>
            </w:r>
            <w:r>
              <w:rPr>
                <w:rFonts w:ascii="Times New Roman" w:eastAsia="Times New Roman" w:hAnsi="Times New Roman"/>
                <w:color w:val="000000"/>
                <w:sz w:val="20"/>
                <w:szCs w:val="20"/>
                <w:lang w:val="en-US"/>
              </w:rPr>
              <w:t>concerns</w:t>
            </w:r>
            <w:r>
              <w:rPr>
                <w:rFonts w:ascii="Times New Roman" w:eastAsia="Times New Roman" w:hAnsi="Times New Roman"/>
                <w:color w:val="000000"/>
                <w:sz w:val="20"/>
                <w:szCs w:val="20"/>
              </w:rPr>
              <w:t xml:space="preserve"> and implements the</w:t>
            </w:r>
            <w:r>
              <w:rPr>
                <w:rFonts w:ascii="Times New Roman" w:eastAsia="Times New Roman" w:hAnsi="Times New Roman"/>
                <w:color w:val="000000"/>
                <w:sz w:val="20"/>
                <w:szCs w:val="20"/>
                <w:lang w:val="en-US"/>
              </w:rPr>
              <w:t xml:space="preserve"> value of</w:t>
            </w:r>
            <w:r>
              <w:rPr>
                <w:rFonts w:ascii="Times New Roman" w:eastAsia="Times New Roman" w:hAnsi="Times New Roman"/>
                <w:color w:val="000000"/>
                <w:sz w:val="20"/>
                <w:szCs w:val="20"/>
              </w:rPr>
              <w:t xml:space="preserve"> humanities in accordance with their area of expertise;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2.7</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take responsibility for the achievement of group work and supervise and evaluate the work completion assigned to the worker under his or her responsibility;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5390" w:type="dxa"/>
            <w:gridSpan w:val="3"/>
            <w:shd w:val="clear" w:color="auto" w:fill="FFFFFF"/>
          </w:tcPr>
          <w:p w:rsidR="00827E31" w:rsidRDefault="009D7113">
            <w:pPr>
              <w:spacing w:after="0" w:line="240" w:lineRule="auto"/>
              <w:ind w:right="397"/>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being able to conduct self-evaluation process to work group under his or her responsibility, and able to manage learning independently;</w:t>
            </w:r>
          </w:p>
        </w:tc>
      </w:tr>
      <w:tr w:rsidR="00827E31">
        <w:trPr>
          <w:trHeight w:val="103"/>
        </w:trPr>
        <w:tc>
          <w:tcPr>
            <w:tcW w:w="6295" w:type="dxa"/>
            <w:gridSpan w:val="4"/>
            <w:shd w:val="clear" w:color="auto" w:fill="FFFFFF"/>
          </w:tcPr>
          <w:p w:rsidR="00827E31" w:rsidRDefault="009D7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Knowledge</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3.6</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understanding the complete operational knowledge related to the field of geophysical engineering technology</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t>3.7</w:t>
            </w:r>
          </w:p>
        </w:tc>
        <w:tc>
          <w:tcPr>
            <w:tcW w:w="5390" w:type="dxa"/>
            <w:gridSpan w:val="3"/>
            <w:shd w:val="clear" w:color="auto" w:fill="FFFFFF"/>
          </w:tcPr>
          <w:p w:rsidR="00827E31" w:rsidRDefault="009D7113">
            <w:pPr>
              <w:spacing w:before="120" w:after="120" w:line="240" w:lineRule="auto"/>
              <w:jc w:val="both"/>
              <w:rPr>
                <w:rFonts w:ascii="Times New Roman" w:hAnsi="Times New Roman"/>
                <w:sz w:val="20"/>
                <w:szCs w:val="20"/>
              </w:rPr>
            </w:pPr>
            <w:r>
              <w:rPr>
                <w:rFonts w:ascii="Times New Roman" w:hAnsi="Times New Roman"/>
                <w:color w:val="000000"/>
                <w:sz w:val="20"/>
                <w:szCs w:val="20"/>
              </w:rPr>
              <w:t xml:space="preserve">understanding </w:t>
            </w:r>
            <w:r>
              <w:rPr>
                <w:rFonts w:ascii="Times New Roman" w:hAnsi="Times New Roman"/>
                <w:color w:val="000000"/>
                <w:sz w:val="20"/>
                <w:szCs w:val="20"/>
                <w:lang w:val="en-US"/>
              </w:rPr>
              <w:t xml:space="preserve">the </w:t>
            </w:r>
            <w:r>
              <w:rPr>
                <w:rFonts w:ascii="Times New Roman" w:hAnsi="Times New Roman"/>
                <w:color w:val="000000"/>
                <w:sz w:val="20"/>
                <w:szCs w:val="20"/>
              </w:rPr>
              <w:t>factual knowledge and application of technology method; technical reference (code and standard) of national and international as well as regulations applicable in its working area to undertake the work of geophysical engineering technology in depth;</w:t>
            </w:r>
          </w:p>
        </w:tc>
      </w:tr>
      <w:tr w:rsidR="00827E31">
        <w:trPr>
          <w:trHeight w:val="103"/>
        </w:trPr>
        <w:tc>
          <w:tcPr>
            <w:tcW w:w="6295" w:type="dxa"/>
            <w:gridSpan w:val="4"/>
            <w:shd w:val="clear" w:color="auto" w:fill="FFFFFF"/>
          </w:tcPr>
          <w:p w:rsidR="00827E31" w:rsidRDefault="009D7113">
            <w:pPr>
              <w:spacing w:after="0" w:line="240" w:lineRule="auto"/>
              <w:rPr>
                <w:rFonts w:ascii="Times New Roman" w:hAnsi="Times New Roman"/>
                <w:b/>
                <w:sz w:val="20"/>
                <w:szCs w:val="20"/>
                <w:lang w:val="en-US"/>
              </w:rPr>
            </w:pPr>
            <w:r>
              <w:rPr>
                <w:rFonts w:ascii="Times New Roman" w:hAnsi="Times New Roman"/>
                <w:b/>
                <w:sz w:val="20"/>
                <w:szCs w:val="20"/>
                <w:lang w:val="en-US"/>
              </w:rPr>
              <w:t>Specific Skills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lang w:val="en-US"/>
              </w:rPr>
            </w:pPr>
            <w:r>
              <w:rPr>
                <w:rFonts w:ascii="Times New Roman" w:hAnsi="Times New Roman"/>
                <w:sz w:val="20"/>
                <w:szCs w:val="20"/>
                <w:lang w:val="en-US"/>
              </w:rPr>
              <w:lastRenderedPageBreak/>
              <w:t>4.5</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lang w:val="en-US"/>
              </w:rPr>
            </w:pPr>
            <w:r>
              <w:rPr>
                <w:rFonts w:ascii="Times New Roman" w:hAnsi="Times New Roman"/>
                <w:color w:val="000000"/>
                <w:sz w:val="20"/>
                <w:szCs w:val="20"/>
                <w:lang w:val="en-US"/>
              </w:rPr>
              <w:t>capable of designing systems, processes and components with an analytical approach and taking into account technical standards, performance aspects, reliability, ease of application, sustainability and attention to economic, health and safety, public, cultural, social and environmental factors;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4.7</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lang w:val="en-US"/>
              </w:rPr>
              <w:t xml:space="preserve">being </w:t>
            </w:r>
            <w:r>
              <w:rPr>
                <w:rFonts w:ascii="Times New Roman" w:hAnsi="Times New Roman"/>
                <w:color w:val="000000"/>
                <w:sz w:val="20"/>
                <w:szCs w:val="20"/>
              </w:rPr>
              <w:t>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27E31">
        <w:trPr>
          <w:trHeight w:val="103"/>
        </w:trPr>
        <w:tc>
          <w:tcPr>
            <w:tcW w:w="905" w:type="dxa"/>
            <w:shd w:val="clear" w:color="auto" w:fill="FFFFFF"/>
          </w:tcPr>
          <w:p w:rsidR="00827E31" w:rsidRDefault="009D7113">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5390" w:type="dxa"/>
            <w:gridSpan w:val="3"/>
            <w:shd w:val="clear" w:color="auto" w:fill="FFFFFF"/>
          </w:tcPr>
          <w:p w:rsidR="00827E31" w:rsidRDefault="009D7113">
            <w:pPr>
              <w:spacing w:before="120" w:after="120" w:line="240" w:lineRule="auto"/>
              <w:rPr>
                <w:rFonts w:ascii="Times New Roman" w:hAnsi="Times New Roman"/>
                <w:color w:val="000000"/>
                <w:sz w:val="20"/>
                <w:szCs w:val="20"/>
              </w:rPr>
            </w:pPr>
            <w:r>
              <w:rPr>
                <w:rFonts w:ascii="Times New Roman" w:hAnsi="Times New Roman"/>
                <w:color w:val="000000"/>
                <w:sz w:val="20"/>
                <w:szCs w:val="20"/>
              </w:rPr>
              <w:t>capable of using the latest technology in carrying out geophysical engineering work in the field of environment, settlement, marine and energy;</w:t>
            </w:r>
          </w:p>
        </w:tc>
      </w:tr>
      <w:tr w:rsidR="00827E31">
        <w:tc>
          <w:tcPr>
            <w:tcW w:w="6295" w:type="dxa"/>
            <w:gridSpan w:val="4"/>
            <w:shd w:val="clear" w:color="auto" w:fill="BFBFBF"/>
            <w:vAlign w:val="center"/>
          </w:tcPr>
          <w:p w:rsidR="00827E31" w:rsidRDefault="009D7113">
            <w:pPr>
              <w:spacing w:after="0"/>
              <w:jc w:val="both"/>
              <w:rPr>
                <w:rFonts w:ascii="Times New Roman" w:hAnsi="Times New Roman"/>
                <w:b/>
                <w:sz w:val="20"/>
                <w:szCs w:val="20"/>
                <w:lang w:val="en-US"/>
              </w:rPr>
            </w:pPr>
            <w:r>
              <w:rPr>
                <w:rFonts w:ascii="Times New Roman" w:hAnsi="Times New Roman"/>
                <w:b/>
                <w:sz w:val="20"/>
                <w:szCs w:val="20"/>
                <w:lang w:val="en-US"/>
              </w:rPr>
              <w:t>COURSE LEARNING OUTCOMES</w:t>
            </w:r>
          </w:p>
        </w:tc>
      </w:tr>
      <w:tr w:rsidR="00827E31">
        <w:tc>
          <w:tcPr>
            <w:tcW w:w="6295" w:type="dxa"/>
            <w:gridSpan w:val="4"/>
            <w:shd w:val="clear" w:color="auto" w:fill="FFFFF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sz w:val="20"/>
                <w:szCs w:val="20"/>
                <w:lang w:val="en-US"/>
              </w:rPr>
              <w:t>[C3,P3,A3] Students understand the exploitation of geothermal, from drilling wells to electricity generation and direct utilization.</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sz w:val="20"/>
                <w:szCs w:val="20"/>
                <w:lang w:val="en-US"/>
              </w:rPr>
            </w:pPr>
            <w:r>
              <w:rPr>
                <w:rFonts w:ascii="Times New Roman" w:hAnsi="Times New Roman"/>
                <w:b/>
                <w:sz w:val="20"/>
                <w:szCs w:val="20"/>
                <w:lang w:val="en-US"/>
              </w:rPr>
              <w:t>MAIN SUBJECT</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rPr>
            </w:pPr>
            <w:r>
              <w:rPr>
                <w:rFonts w:ascii="Times New Roman" w:hAnsi="Times New Roman"/>
                <w:sz w:val="20"/>
                <w:szCs w:val="20"/>
              </w:rPr>
              <w:t>Engineering reservoir, drilling, production and utilization of geothermal and legal aspects</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PREREQUISITES</w:t>
            </w:r>
          </w:p>
        </w:tc>
      </w:tr>
      <w:tr w:rsidR="00827E31">
        <w:tc>
          <w:tcPr>
            <w:tcW w:w="6295" w:type="dxa"/>
            <w:gridSpan w:val="4"/>
            <w:shd w:val="clear" w:color="auto" w:fill="FFFFFF"/>
            <w:vAlign w:val="center"/>
          </w:tcPr>
          <w:p w:rsidR="00827E31" w:rsidRDefault="009D7113">
            <w:pPr>
              <w:spacing w:after="0" w:line="240" w:lineRule="auto"/>
              <w:jc w:val="both"/>
              <w:rPr>
                <w:rFonts w:ascii="Times New Roman" w:hAnsi="Times New Roman"/>
                <w:sz w:val="20"/>
                <w:szCs w:val="20"/>
                <w:lang w:val="en-US"/>
              </w:rPr>
            </w:pPr>
            <w:r>
              <w:rPr>
                <w:rFonts w:ascii="Times New Roman" w:hAnsi="Times New Roman"/>
                <w:sz w:val="20"/>
                <w:szCs w:val="20"/>
                <w:lang w:val="en-US"/>
              </w:rPr>
              <w:t>Geothermal Exploration</w:t>
            </w:r>
          </w:p>
        </w:tc>
      </w:tr>
      <w:tr w:rsidR="00827E31">
        <w:tc>
          <w:tcPr>
            <w:tcW w:w="6295" w:type="dxa"/>
            <w:gridSpan w:val="4"/>
            <w:shd w:val="clear" w:color="auto" w:fill="BFBFBF"/>
            <w:vAlign w:val="center"/>
          </w:tcPr>
          <w:p w:rsidR="00827E31" w:rsidRDefault="009D7113">
            <w:pPr>
              <w:pStyle w:val="ListParagraph"/>
              <w:spacing w:after="0" w:line="240" w:lineRule="auto"/>
              <w:ind w:left="0"/>
              <w:jc w:val="both"/>
              <w:rPr>
                <w:rFonts w:ascii="Times New Roman" w:hAnsi="Times New Roman"/>
                <w:b/>
                <w:sz w:val="20"/>
                <w:szCs w:val="20"/>
                <w:lang w:val="en-US"/>
              </w:rPr>
            </w:pPr>
            <w:r>
              <w:rPr>
                <w:rFonts w:ascii="Times New Roman" w:hAnsi="Times New Roman"/>
                <w:b/>
                <w:sz w:val="20"/>
                <w:szCs w:val="20"/>
                <w:lang w:val="en-US"/>
              </w:rPr>
              <w:t>REFERENCE</w:t>
            </w:r>
          </w:p>
        </w:tc>
      </w:tr>
      <w:tr w:rsidR="00827E31">
        <w:tc>
          <w:tcPr>
            <w:tcW w:w="6295" w:type="dxa"/>
            <w:gridSpan w:val="4"/>
            <w:shd w:val="clear" w:color="auto" w:fill="FFFFFF"/>
            <w:vAlign w:val="center"/>
          </w:tcPr>
          <w:p w:rsidR="00827E31" w:rsidRDefault="009D7113">
            <w:pPr>
              <w:pStyle w:val="ListParagraph"/>
              <w:numPr>
                <w:ilvl w:val="0"/>
                <w:numId w:val="41"/>
              </w:numPr>
              <w:spacing w:after="0" w:line="240" w:lineRule="auto"/>
              <w:ind w:left="337"/>
              <w:jc w:val="both"/>
              <w:rPr>
                <w:rFonts w:ascii="Times New Roman" w:hAnsi="Times New Roman"/>
                <w:sz w:val="20"/>
                <w:szCs w:val="20"/>
              </w:rPr>
            </w:pPr>
            <w:r>
              <w:rPr>
                <w:rFonts w:ascii="Times New Roman" w:hAnsi="Times New Roman"/>
                <w:sz w:val="20"/>
                <w:szCs w:val="20"/>
              </w:rPr>
              <w:t xml:space="preserve">Nenny Miryani Saptadji (2001): Teknik Panas Bumi, Diktat Kuliah Prodi Teknik Perminyakan. </w:t>
            </w:r>
          </w:p>
          <w:p w:rsidR="00827E31" w:rsidRDefault="009D7113">
            <w:pPr>
              <w:pStyle w:val="ListParagraph"/>
              <w:numPr>
                <w:ilvl w:val="0"/>
                <w:numId w:val="41"/>
              </w:numPr>
              <w:spacing w:after="0" w:line="240" w:lineRule="auto"/>
              <w:ind w:left="337"/>
              <w:jc w:val="both"/>
              <w:rPr>
                <w:rFonts w:ascii="Times New Roman" w:hAnsi="Times New Roman"/>
                <w:sz w:val="20"/>
                <w:szCs w:val="20"/>
              </w:rPr>
            </w:pPr>
            <w:r>
              <w:rPr>
                <w:rFonts w:ascii="Times New Roman" w:hAnsi="Times New Roman"/>
                <w:sz w:val="20"/>
                <w:szCs w:val="20"/>
              </w:rPr>
              <w:t>D’Sullivan M.J &amp; McKibbin R. (1989) : Geothermal Reservoir Engineering, a Manual for Geothermal Reservoir Engineering Course at the Geothermal Institute – University of Auckland.</w:t>
            </w:r>
          </w:p>
        </w:tc>
      </w:tr>
    </w:tbl>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p w:rsidR="00827E31" w:rsidRDefault="00827E31">
      <w:pPr>
        <w:tabs>
          <w:tab w:val="left" w:pos="1230"/>
        </w:tabs>
        <w:rPr>
          <w:rFonts w:ascii="Times New Roman" w:hAnsi="Times New Roman"/>
          <w:sz w:val="20"/>
          <w:szCs w:val="20"/>
        </w:rPr>
      </w:pPr>
    </w:p>
    <w:sectPr w:rsidR="00827E31">
      <w:pgSz w:w="8392" w:h="11907"/>
      <w:pgMar w:top="1134" w:right="851" w:bottom="1134" w:left="1134" w:header="706" w:footer="1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00D" w:rsidRDefault="00F3100D">
      <w:pPr>
        <w:spacing w:after="0" w:line="240" w:lineRule="auto"/>
      </w:pPr>
      <w:r>
        <w:separator/>
      </w:r>
    </w:p>
  </w:endnote>
  <w:endnote w:type="continuationSeparator" w:id="0">
    <w:p w:rsidR="00F3100D" w:rsidRDefault="00F31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491" w:type="dxa"/>
      <w:tblLayout w:type="fixed"/>
      <w:tblLook w:val="04A0" w:firstRow="1" w:lastRow="0" w:firstColumn="1" w:lastColumn="0" w:noHBand="0" w:noVBand="1"/>
    </w:tblPr>
    <w:tblGrid>
      <w:gridCol w:w="491"/>
    </w:tblGrid>
    <w:tr w:rsidR="00B05DB2">
      <w:trPr>
        <w:trHeight w:val="10166"/>
      </w:trPr>
      <w:tc>
        <w:tcPr>
          <w:tcW w:w="491" w:type="dxa"/>
          <w:tcBorders>
            <w:bottom w:val="single" w:sz="4" w:space="0" w:color="auto"/>
          </w:tcBorders>
          <w:textDirection w:val="btLr"/>
        </w:tcPr>
        <w:p w:rsidR="00B05DB2" w:rsidRDefault="00B05DB2">
          <w:pPr>
            <w:pStyle w:val="Header"/>
            <w:ind w:left="113" w:right="113"/>
          </w:pPr>
          <w:r>
            <w:t xml:space="preserve">2019 </w:t>
          </w:r>
        </w:p>
      </w:tc>
    </w:tr>
    <w:tr w:rsidR="00B05DB2">
      <w:tc>
        <w:tcPr>
          <w:tcW w:w="491" w:type="dxa"/>
          <w:tcBorders>
            <w:top w:val="single" w:sz="4" w:space="0" w:color="auto"/>
          </w:tcBorders>
        </w:tcPr>
        <w:p w:rsidR="00B05DB2" w:rsidRDefault="00B05DB2">
          <w:pPr>
            <w:pStyle w:val="Foote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D60F6C">
            <w:rPr>
              <w:noProof/>
              <w:sz w:val="18"/>
              <w:szCs w:val="18"/>
            </w:rPr>
            <w:t>165</w:t>
          </w:r>
          <w:r>
            <w:rPr>
              <w:sz w:val="18"/>
              <w:szCs w:val="18"/>
            </w:rPr>
            <w:fldChar w:fldCharType="end"/>
          </w:r>
        </w:p>
      </w:tc>
    </w:tr>
    <w:tr w:rsidR="00B05DB2">
      <w:trPr>
        <w:trHeight w:val="768"/>
      </w:trPr>
      <w:tc>
        <w:tcPr>
          <w:tcW w:w="491" w:type="dxa"/>
        </w:tcPr>
        <w:p w:rsidR="00B05DB2" w:rsidRDefault="00B05DB2">
          <w:pPr>
            <w:pStyle w:val="Header"/>
          </w:pPr>
          <w:r>
            <w:rPr>
              <w:noProof/>
              <w:lang w:eastAsia="id-ID"/>
            </w:rPr>
            <mc:AlternateContent>
              <mc:Choice Requires="wps">
                <w:drawing>
                  <wp:anchor distT="45720" distB="45720" distL="114300" distR="114300" simplePos="0" relativeHeight="251665408" behindDoc="0" locked="0" layoutInCell="1" allowOverlap="1">
                    <wp:simplePos x="0" y="0"/>
                    <wp:positionH relativeFrom="column">
                      <wp:posOffset>-1812578</wp:posOffset>
                    </wp:positionH>
                    <wp:positionV relativeFrom="paragraph">
                      <wp:posOffset>186055</wp:posOffset>
                    </wp:positionV>
                    <wp:extent cx="3067050" cy="440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40055"/>
                            </a:xfrm>
                            <a:prstGeom prst="rect">
                              <a:avLst/>
                            </a:prstGeom>
                            <a:noFill/>
                            <a:ln w="9525">
                              <a:noFill/>
                              <a:miter lim="800000"/>
                              <a:headEnd/>
                              <a:tailEnd/>
                            </a:ln>
                          </wps:spPr>
                          <wps:txbx>
                            <w:txbxContent>
                              <w:p w:rsidR="00B05DB2" w:rsidRPr="00E41DBD" w:rsidRDefault="00B05DB2" w:rsidP="00B05DB2">
                                <w:pPr>
                                  <w:rPr>
                                    <w:rFonts w:ascii="Times New Roman" w:hAnsi="Times New Roman"/>
                                    <w:color w:val="FFFFFF" w:themeColor="background1"/>
                                  </w:rPr>
                                </w:pPr>
                                <w:r w:rsidRPr="00E41DBD">
                                  <w:rPr>
                                    <w:rFonts w:ascii="Times New Roman" w:hAnsi="Times New Roman"/>
                                    <w:color w:val="FFFFFF" w:themeColor="background1"/>
                                  </w:rPr>
                                  <w:t>https://www.its.ac.id/tgeofisika</w:t>
                                </w:r>
                              </w:p>
                              <w:p w:rsidR="00B05DB2" w:rsidRDefault="00B05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7pt;margin-top:14.65pt;width:241.5pt;height:3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" filled="f" stroked="f">
                    <v:textbox>
                      <w:txbxContent>
                        <w:p w:rsidR="00B05DB2" w:rsidRPr="00E41DBD" w:rsidRDefault="00B05DB2" w:rsidP="00B05DB2">
                          <w:pPr>
                            <w:rPr>
                              <w:rFonts w:ascii="Times New Roman" w:hAnsi="Times New Roman"/>
                              <w:color w:val="FFFFFF" w:themeColor="background1"/>
                            </w:rPr>
                          </w:pPr>
                          <w:r w:rsidRPr="00E41DBD">
                            <w:rPr>
                              <w:rFonts w:ascii="Times New Roman" w:hAnsi="Times New Roman"/>
                              <w:color w:val="FFFFFF" w:themeColor="background1"/>
                            </w:rPr>
                            <w:t>https://www.its.ac.id/tgeofisika</w:t>
                          </w:r>
                        </w:p>
                        <w:p w:rsidR="00B05DB2" w:rsidRDefault="00B05DB2"/>
                      </w:txbxContent>
                    </v:textbox>
                  </v:shape>
                </w:pict>
              </mc:Fallback>
            </mc:AlternateContent>
          </w:r>
        </w:p>
      </w:tc>
    </w:tr>
  </w:tbl>
  <w:p w:rsidR="00B05DB2" w:rsidRDefault="00B05DB2">
    <w:pPr>
      <w:pStyle w:val="Footer"/>
    </w:pPr>
    <w:r w:rsidRPr="005B27C5">
      <w:rPr>
        <w:noProof/>
        <w:lang w:eastAsia="id-ID"/>
      </w:rPr>
      <w:drawing>
        <wp:anchor distT="0" distB="0" distL="114300" distR="114300" simplePos="0" relativeHeight="251663360" behindDoc="0" locked="0" layoutInCell="1" allowOverlap="1" wp14:anchorId="2322EC40" wp14:editId="0DCE17BD">
          <wp:simplePos x="0" y="0"/>
          <wp:positionH relativeFrom="column">
            <wp:posOffset>-768514</wp:posOffset>
          </wp:positionH>
          <wp:positionV relativeFrom="paragraph">
            <wp:posOffset>-245212</wp:posOffset>
          </wp:positionV>
          <wp:extent cx="7510835" cy="570489"/>
          <wp:effectExtent l="19050" t="0" r="0" b="0"/>
          <wp:wrapNone/>
          <wp:docPr id="17" name="Picture 1" descr="C:\Users\Geofis\Downloads\Proposal U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is\Downloads\Proposal UTP.png"/>
                  <pic:cNvPicPr>
                    <a:picLocks noChangeAspect="1" noChangeArrowheads="1"/>
                  </pic:cNvPicPr>
                </pic:nvPicPr>
                <pic:blipFill>
                  <a:blip r:embed="rId1"/>
                  <a:srcRect t="89834"/>
                  <a:stretch>
                    <a:fillRect/>
                  </a:stretch>
                </pic:blipFill>
                <pic:spPr bwMode="auto">
                  <a:xfrm>
                    <a:off x="0" y="0"/>
                    <a:ext cx="7510835" cy="570489"/>
                  </a:xfrm>
                  <a:prstGeom prst="rect">
                    <a:avLst/>
                  </a:prstGeom>
                  <a:noFill/>
                  <a:ln w="9525">
                    <a:noFill/>
                    <a:miter lim="800000"/>
                    <a:headEnd/>
                    <a:tailEnd/>
                  </a:ln>
                </pic:spPr>
              </pic:pic>
            </a:graphicData>
          </a:graphic>
        </wp:anchor>
      </w:drawing>
    </w:r>
    <w:r>
      <w:rPr>
        <w:noProof/>
        <w:lang w:eastAsia="id-ID"/>
      </w:rPr>
      <mc:AlternateContent>
        <mc:Choice Requires="wps">
          <w:drawing>
            <wp:anchor distT="45720" distB="45720" distL="114300" distR="114300" simplePos="0" relativeHeight="251667456" behindDoc="0" locked="0" layoutInCell="1" allowOverlap="1" wp14:anchorId="2CF9291D" wp14:editId="6DAAF834">
              <wp:simplePos x="0" y="0"/>
              <wp:positionH relativeFrom="column">
                <wp:posOffset>-568843</wp:posOffset>
              </wp:positionH>
              <wp:positionV relativeFrom="paragraph">
                <wp:posOffset>-120015</wp:posOffset>
              </wp:positionV>
              <wp:extent cx="3067050" cy="26606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66065"/>
                      </a:xfrm>
                      <a:prstGeom prst="rect">
                        <a:avLst/>
                      </a:prstGeom>
                      <a:noFill/>
                      <a:ln w="9525">
                        <a:noFill/>
                        <a:miter lim="800000"/>
                        <a:headEnd/>
                        <a:tailEnd/>
                      </a:ln>
                    </wps:spPr>
                    <wps:txbx>
                      <w:txbxContent>
                        <w:p w:rsidR="00B05DB2" w:rsidRDefault="00B05DB2" w:rsidP="00B05DB2">
                          <w:r>
                            <w:rPr>
                              <w:rFonts w:ascii="Times New Roman" w:hAnsi="Times New Roman"/>
                              <w:color w:val="FFFFFF" w:themeColor="background1"/>
                            </w:rPr>
                            <w:t>Curriculum Syllabus 2018 - 2022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291D" id="_x0000_s1027" type="#_x0000_t202" style="position:absolute;margin-left:-44.8pt;margin-top:-9.45pt;width:241.5pt;height:20.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" filled="f" stroked="f">
              <v:textbox>
                <w:txbxContent>
                  <w:p w:rsidR="00B05DB2" w:rsidRDefault="00B05DB2" w:rsidP="00B05DB2">
                    <w:r>
                      <w:rPr>
                        <w:rFonts w:ascii="Times New Roman" w:hAnsi="Times New Roman"/>
                        <w:color w:val="FFFFFF" w:themeColor="background1"/>
                      </w:rPr>
                      <w:t>Curriculum Syllabus 2018 - 2022</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00D" w:rsidRDefault="00F3100D">
      <w:pPr>
        <w:spacing w:after="0" w:line="240" w:lineRule="auto"/>
      </w:pPr>
      <w:r>
        <w:separator/>
      </w:r>
    </w:p>
  </w:footnote>
  <w:footnote w:type="continuationSeparator" w:id="0">
    <w:p w:rsidR="00F3100D" w:rsidRDefault="00F310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033"/>
    <w:multiLevelType w:val="multilevel"/>
    <w:tmpl w:val="000150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F44FEB"/>
    <w:multiLevelType w:val="multilevel"/>
    <w:tmpl w:val="03F44F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E009C"/>
    <w:multiLevelType w:val="multilevel"/>
    <w:tmpl w:val="06EE00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D6855"/>
    <w:multiLevelType w:val="multilevel"/>
    <w:tmpl w:val="072D68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AF50CC"/>
    <w:multiLevelType w:val="multilevel"/>
    <w:tmpl w:val="08AF50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25289"/>
    <w:multiLevelType w:val="multilevel"/>
    <w:tmpl w:val="08F252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7B5234"/>
    <w:multiLevelType w:val="multilevel"/>
    <w:tmpl w:val="097B52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2C098A"/>
    <w:multiLevelType w:val="multilevel"/>
    <w:tmpl w:val="102C09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7F0ADB"/>
    <w:multiLevelType w:val="multilevel"/>
    <w:tmpl w:val="107F0A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B52B82"/>
    <w:multiLevelType w:val="multilevel"/>
    <w:tmpl w:val="10B52B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E95D48"/>
    <w:multiLevelType w:val="multilevel"/>
    <w:tmpl w:val="11E95D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7C1E02"/>
    <w:multiLevelType w:val="multilevel"/>
    <w:tmpl w:val="147C1E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6FF6AFA"/>
    <w:multiLevelType w:val="multilevel"/>
    <w:tmpl w:val="16FF6A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DE4338"/>
    <w:multiLevelType w:val="multilevel"/>
    <w:tmpl w:val="17DE4338"/>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18E71D71"/>
    <w:multiLevelType w:val="multilevel"/>
    <w:tmpl w:val="18E71D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8A47DF"/>
    <w:multiLevelType w:val="multilevel"/>
    <w:tmpl w:val="1A8A47D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FB02BE"/>
    <w:multiLevelType w:val="multilevel"/>
    <w:tmpl w:val="1CFB0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615456"/>
    <w:multiLevelType w:val="multilevel"/>
    <w:tmpl w:val="1D6154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677D77"/>
    <w:multiLevelType w:val="multilevel"/>
    <w:tmpl w:val="22677D77"/>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F379CB"/>
    <w:multiLevelType w:val="multilevel"/>
    <w:tmpl w:val="22F379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B152B4"/>
    <w:multiLevelType w:val="multilevel"/>
    <w:tmpl w:val="28B152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0F6FB4"/>
    <w:multiLevelType w:val="multilevel"/>
    <w:tmpl w:val="290F6FB4"/>
    <w:lvl w:ilvl="0">
      <w:start w:val="1"/>
      <w:numFmt w:val="decimal"/>
      <w:lvlText w:val="%1."/>
      <w:lvlJc w:val="left"/>
      <w:pPr>
        <w:ind w:left="720" w:hanging="360"/>
      </w:pPr>
      <w:rPr>
        <w:rFonts w:ascii="Calibri" w:hAnsi="Calibri" w:cs="Times New Roman" w:hint="default"/>
        <w:b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C90DDB"/>
    <w:multiLevelType w:val="multilevel"/>
    <w:tmpl w:val="2EC90D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4A142C"/>
    <w:multiLevelType w:val="multilevel"/>
    <w:tmpl w:val="314A142C"/>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315C6599"/>
    <w:multiLevelType w:val="multilevel"/>
    <w:tmpl w:val="315C65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445506"/>
    <w:multiLevelType w:val="multilevel"/>
    <w:tmpl w:val="38445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494E3D"/>
    <w:multiLevelType w:val="multilevel"/>
    <w:tmpl w:val="3A494E3D"/>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866606"/>
    <w:multiLevelType w:val="multilevel"/>
    <w:tmpl w:val="45866606"/>
    <w:lvl w:ilvl="0">
      <w:start w:val="96"/>
      <w:numFmt w:val="decimal"/>
      <w:pStyle w:val="Style2"/>
      <w:lvlText w:val="%1."/>
      <w:lvlJc w:val="left"/>
      <w:pPr>
        <w:tabs>
          <w:tab w:val="left" w:pos="374"/>
        </w:tabs>
        <w:ind w:left="374" w:hanging="360"/>
      </w:pPr>
      <w:rPr>
        <w:rFonts w:hint="default"/>
        <w:b w:val="0"/>
        <w:i w:val="0"/>
      </w:rPr>
    </w:lvl>
    <w:lvl w:ilvl="1">
      <w:start w:val="1"/>
      <w:numFmt w:val="lowerLetter"/>
      <w:lvlText w:val="%2."/>
      <w:lvlJc w:val="left"/>
      <w:pPr>
        <w:tabs>
          <w:tab w:val="left" w:pos="1454"/>
        </w:tabs>
        <w:ind w:left="1454" w:hanging="360"/>
      </w:pPr>
    </w:lvl>
    <w:lvl w:ilvl="2">
      <w:start w:val="1"/>
      <w:numFmt w:val="lowerRoman"/>
      <w:lvlText w:val="%3."/>
      <w:lvlJc w:val="right"/>
      <w:pPr>
        <w:tabs>
          <w:tab w:val="left" w:pos="2174"/>
        </w:tabs>
        <w:ind w:left="2174" w:hanging="180"/>
      </w:pPr>
    </w:lvl>
    <w:lvl w:ilvl="3">
      <w:start w:val="1"/>
      <w:numFmt w:val="decimal"/>
      <w:lvlText w:val="%4."/>
      <w:lvlJc w:val="left"/>
      <w:pPr>
        <w:tabs>
          <w:tab w:val="left" w:pos="2894"/>
        </w:tabs>
        <w:ind w:left="2894" w:hanging="360"/>
      </w:pPr>
    </w:lvl>
    <w:lvl w:ilvl="4">
      <w:start w:val="1"/>
      <w:numFmt w:val="lowerLetter"/>
      <w:lvlText w:val="%5."/>
      <w:lvlJc w:val="left"/>
      <w:pPr>
        <w:tabs>
          <w:tab w:val="left" w:pos="3614"/>
        </w:tabs>
        <w:ind w:left="3614" w:hanging="360"/>
      </w:pPr>
    </w:lvl>
    <w:lvl w:ilvl="5">
      <w:start w:val="1"/>
      <w:numFmt w:val="lowerRoman"/>
      <w:lvlText w:val="%6."/>
      <w:lvlJc w:val="right"/>
      <w:pPr>
        <w:tabs>
          <w:tab w:val="left" w:pos="4334"/>
        </w:tabs>
        <w:ind w:left="4334" w:hanging="180"/>
      </w:pPr>
    </w:lvl>
    <w:lvl w:ilvl="6">
      <w:start w:val="1"/>
      <w:numFmt w:val="decimal"/>
      <w:lvlText w:val="%7."/>
      <w:lvlJc w:val="left"/>
      <w:pPr>
        <w:tabs>
          <w:tab w:val="left" w:pos="5054"/>
        </w:tabs>
        <w:ind w:left="5054" w:hanging="360"/>
      </w:pPr>
    </w:lvl>
    <w:lvl w:ilvl="7">
      <w:start w:val="1"/>
      <w:numFmt w:val="lowerLetter"/>
      <w:lvlText w:val="%8."/>
      <w:lvlJc w:val="left"/>
      <w:pPr>
        <w:tabs>
          <w:tab w:val="left" w:pos="5774"/>
        </w:tabs>
        <w:ind w:left="5774" w:hanging="360"/>
      </w:pPr>
    </w:lvl>
    <w:lvl w:ilvl="8">
      <w:start w:val="1"/>
      <w:numFmt w:val="lowerRoman"/>
      <w:lvlText w:val="%9."/>
      <w:lvlJc w:val="right"/>
      <w:pPr>
        <w:tabs>
          <w:tab w:val="left" w:pos="6494"/>
        </w:tabs>
        <w:ind w:left="6494" w:hanging="180"/>
      </w:pPr>
    </w:lvl>
  </w:abstractNum>
  <w:abstractNum w:abstractNumId="28" w15:restartNumberingAfterBreak="0">
    <w:nsid w:val="490341D9"/>
    <w:multiLevelType w:val="multilevel"/>
    <w:tmpl w:val="490341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CB75D62"/>
    <w:multiLevelType w:val="multilevel"/>
    <w:tmpl w:val="4CB75D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5F320F"/>
    <w:multiLevelType w:val="multilevel"/>
    <w:tmpl w:val="4F5F32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6A4A24"/>
    <w:multiLevelType w:val="multilevel"/>
    <w:tmpl w:val="506A4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3896C91"/>
    <w:multiLevelType w:val="multilevel"/>
    <w:tmpl w:val="53896C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3D5FBD"/>
    <w:multiLevelType w:val="multilevel"/>
    <w:tmpl w:val="583D5FB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6055688F"/>
    <w:multiLevelType w:val="multilevel"/>
    <w:tmpl w:val="605568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6977C15"/>
    <w:multiLevelType w:val="multilevel"/>
    <w:tmpl w:val="66977C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C34DDA"/>
    <w:multiLevelType w:val="multilevel"/>
    <w:tmpl w:val="6CC34D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5C97B33"/>
    <w:multiLevelType w:val="multilevel"/>
    <w:tmpl w:val="75C97B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FB36C3"/>
    <w:multiLevelType w:val="multilevel"/>
    <w:tmpl w:val="7AFB36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610262"/>
    <w:multiLevelType w:val="multilevel"/>
    <w:tmpl w:val="7B610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8036F3"/>
    <w:multiLevelType w:val="multilevel"/>
    <w:tmpl w:val="7F803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9"/>
  </w:num>
  <w:num w:numId="4">
    <w:abstractNumId w:val="1"/>
  </w:num>
  <w:num w:numId="5">
    <w:abstractNumId w:val="13"/>
  </w:num>
  <w:num w:numId="6">
    <w:abstractNumId w:val="39"/>
  </w:num>
  <w:num w:numId="7">
    <w:abstractNumId w:val="29"/>
  </w:num>
  <w:num w:numId="8">
    <w:abstractNumId w:val="12"/>
  </w:num>
  <w:num w:numId="9">
    <w:abstractNumId w:val="10"/>
  </w:num>
  <w:num w:numId="10">
    <w:abstractNumId w:val="0"/>
  </w:num>
  <w:num w:numId="11">
    <w:abstractNumId w:val="36"/>
  </w:num>
  <w:num w:numId="12">
    <w:abstractNumId w:val="25"/>
  </w:num>
  <w:num w:numId="13">
    <w:abstractNumId w:val="4"/>
  </w:num>
  <w:num w:numId="14">
    <w:abstractNumId w:val="28"/>
  </w:num>
  <w:num w:numId="15">
    <w:abstractNumId w:val="32"/>
  </w:num>
  <w:num w:numId="16">
    <w:abstractNumId w:val="31"/>
  </w:num>
  <w:num w:numId="17">
    <w:abstractNumId w:val="38"/>
  </w:num>
  <w:num w:numId="18">
    <w:abstractNumId w:val="22"/>
  </w:num>
  <w:num w:numId="19">
    <w:abstractNumId w:val="19"/>
  </w:num>
  <w:num w:numId="20">
    <w:abstractNumId w:val="2"/>
  </w:num>
  <w:num w:numId="21">
    <w:abstractNumId w:val="26"/>
  </w:num>
  <w:num w:numId="22">
    <w:abstractNumId w:val="16"/>
  </w:num>
  <w:num w:numId="23">
    <w:abstractNumId w:val="20"/>
  </w:num>
  <w:num w:numId="24">
    <w:abstractNumId w:val="37"/>
  </w:num>
  <w:num w:numId="25">
    <w:abstractNumId w:val="18"/>
  </w:num>
  <w:num w:numId="26">
    <w:abstractNumId w:val="35"/>
  </w:num>
  <w:num w:numId="27">
    <w:abstractNumId w:val="34"/>
  </w:num>
  <w:num w:numId="28">
    <w:abstractNumId w:val="17"/>
  </w:num>
  <w:num w:numId="29">
    <w:abstractNumId w:val="8"/>
  </w:num>
  <w:num w:numId="30">
    <w:abstractNumId w:val="5"/>
  </w:num>
  <w:num w:numId="31">
    <w:abstractNumId w:val="11"/>
  </w:num>
  <w:num w:numId="32">
    <w:abstractNumId w:val="24"/>
  </w:num>
  <w:num w:numId="33">
    <w:abstractNumId w:val="40"/>
  </w:num>
  <w:num w:numId="34">
    <w:abstractNumId w:val="33"/>
  </w:num>
  <w:num w:numId="35">
    <w:abstractNumId w:val="15"/>
  </w:num>
  <w:num w:numId="36">
    <w:abstractNumId w:val="3"/>
  </w:num>
  <w:num w:numId="37">
    <w:abstractNumId w:val="23"/>
  </w:num>
  <w:num w:numId="38">
    <w:abstractNumId w:val="7"/>
  </w:num>
  <w:num w:numId="39">
    <w:abstractNumId w:val="21"/>
  </w:num>
  <w:num w:numId="40">
    <w:abstractNumId w:val="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861"/>
    <w:rsid w:val="000035D8"/>
    <w:rsid w:val="00003D0C"/>
    <w:rsid w:val="00010D13"/>
    <w:rsid w:val="00026F20"/>
    <w:rsid w:val="00027DF8"/>
    <w:rsid w:val="00032100"/>
    <w:rsid w:val="000325F5"/>
    <w:rsid w:val="00032850"/>
    <w:rsid w:val="0003599D"/>
    <w:rsid w:val="00040A79"/>
    <w:rsid w:val="00042442"/>
    <w:rsid w:val="00044DFA"/>
    <w:rsid w:val="00054E81"/>
    <w:rsid w:val="00057C62"/>
    <w:rsid w:val="00060A79"/>
    <w:rsid w:val="00061AB1"/>
    <w:rsid w:val="00064B08"/>
    <w:rsid w:val="000677EE"/>
    <w:rsid w:val="00067CB9"/>
    <w:rsid w:val="00074010"/>
    <w:rsid w:val="00076121"/>
    <w:rsid w:val="00076921"/>
    <w:rsid w:val="00077695"/>
    <w:rsid w:val="0007797D"/>
    <w:rsid w:val="00082606"/>
    <w:rsid w:val="000836D6"/>
    <w:rsid w:val="00090E64"/>
    <w:rsid w:val="00093B03"/>
    <w:rsid w:val="00095642"/>
    <w:rsid w:val="00096886"/>
    <w:rsid w:val="00097A2C"/>
    <w:rsid w:val="000A1863"/>
    <w:rsid w:val="000A1CFC"/>
    <w:rsid w:val="000A34D7"/>
    <w:rsid w:val="000A3E0A"/>
    <w:rsid w:val="000A4B3E"/>
    <w:rsid w:val="000A7D50"/>
    <w:rsid w:val="000B1B08"/>
    <w:rsid w:val="000B5CF1"/>
    <w:rsid w:val="000B7232"/>
    <w:rsid w:val="000C264D"/>
    <w:rsid w:val="000C328B"/>
    <w:rsid w:val="000C6684"/>
    <w:rsid w:val="000C7781"/>
    <w:rsid w:val="000D5151"/>
    <w:rsid w:val="000E4785"/>
    <w:rsid w:val="000E5342"/>
    <w:rsid w:val="000E7A50"/>
    <w:rsid w:val="000F01C9"/>
    <w:rsid w:val="000F0543"/>
    <w:rsid w:val="000F4326"/>
    <w:rsid w:val="000F48B0"/>
    <w:rsid w:val="000F4B68"/>
    <w:rsid w:val="000F56B6"/>
    <w:rsid w:val="000F6403"/>
    <w:rsid w:val="00100393"/>
    <w:rsid w:val="00101521"/>
    <w:rsid w:val="00101A6A"/>
    <w:rsid w:val="00103773"/>
    <w:rsid w:val="00105B5F"/>
    <w:rsid w:val="001075B9"/>
    <w:rsid w:val="001124E5"/>
    <w:rsid w:val="00113656"/>
    <w:rsid w:val="001137B2"/>
    <w:rsid w:val="001153B3"/>
    <w:rsid w:val="00115F6F"/>
    <w:rsid w:val="00117A1E"/>
    <w:rsid w:val="001223E1"/>
    <w:rsid w:val="00124F20"/>
    <w:rsid w:val="001257CB"/>
    <w:rsid w:val="00136B48"/>
    <w:rsid w:val="00140F0F"/>
    <w:rsid w:val="00142F1C"/>
    <w:rsid w:val="00144456"/>
    <w:rsid w:val="001465ED"/>
    <w:rsid w:val="001535BC"/>
    <w:rsid w:val="0015382C"/>
    <w:rsid w:val="00153A78"/>
    <w:rsid w:val="00154CC6"/>
    <w:rsid w:val="00156316"/>
    <w:rsid w:val="00156682"/>
    <w:rsid w:val="00165F59"/>
    <w:rsid w:val="0017437B"/>
    <w:rsid w:val="00176C7C"/>
    <w:rsid w:val="00177AC6"/>
    <w:rsid w:val="00180B4C"/>
    <w:rsid w:val="00181C38"/>
    <w:rsid w:val="00184843"/>
    <w:rsid w:val="00185D77"/>
    <w:rsid w:val="00190507"/>
    <w:rsid w:val="001A1449"/>
    <w:rsid w:val="001A3DC3"/>
    <w:rsid w:val="001A7D0E"/>
    <w:rsid w:val="001B1AF4"/>
    <w:rsid w:val="001B2C57"/>
    <w:rsid w:val="001B6715"/>
    <w:rsid w:val="001D32E9"/>
    <w:rsid w:val="001D42C7"/>
    <w:rsid w:val="001D5DF7"/>
    <w:rsid w:val="001E185C"/>
    <w:rsid w:val="001F3E44"/>
    <w:rsid w:val="001F5EE4"/>
    <w:rsid w:val="001F6702"/>
    <w:rsid w:val="001F799F"/>
    <w:rsid w:val="00201C82"/>
    <w:rsid w:val="002042A6"/>
    <w:rsid w:val="00205930"/>
    <w:rsid w:val="00206A80"/>
    <w:rsid w:val="00210A61"/>
    <w:rsid w:val="00211EEB"/>
    <w:rsid w:val="00212D0A"/>
    <w:rsid w:val="00213CE2"/>
    <w:rsid w:val="002156B2"/>
    <w:rsid w:val="002175DB"/>
    <w:rsid w:val="00223CBD"/>
    <w:rsid w:val="0022406D"/>
    <w:rsid w:val="00231FF9"/>
    <w:rsid w:val="0023252A"/>
    <w:rsid w:val="002331CA"/>
    <w:rsid w:val="00235EC9"/>
    <w:rsid w:val="002376B8"/>
    <w:rsid w:val="00243F0E"/>
    <w:rsid w:val="00244CC5"/>
    <w:rsid w:val="002465E7"/>
    <w:rsid w:val="00251A7E"/>
    <w:rsid w:val="00253790"/>
    <w:rsid w:val="00254D5C"/>
    <w:rsid w:val="00256727"/>
    <w:rsid w:val="00257D5A"/>
    <w:rsid w:val="00257E91"/>
    <w:rsid w:val="00260424"/>
    <w:rsid w:val="00263328"/>
    <w:rsid w:val="00265377"/>
    <w:rsid w:val="00266867"/>
    <w:rsid w:val="0026692E"/>
    <w:rsid w:val="00267D93"/>
    <w:rsid w:val="00267E19"/>
    <w:rsid w:val="00270B45"/>
    <w:rsid w:val="002725FC"/>
    <w:rsid w:val="00273627"/>
    <w:rsid w:val="0027546E"/>
    <w:rsid w:val="0028368A"/>
    <w:rsid w:val="002845F2"/>
    <w:rsid w:val="00285B8D"/>
    <w:rsid w:val="00287B4A"/>
    <w:rsid w:val="00290131"/>
    <w:rsid w:val="00295230"/>
    <w:rsid w:val="002A047B"/>
    <w:rsid w:val="002A22AA"/>
    <w:rsid w:val="002A4187"/>
    <w:rsid w:val="002A57E3"/>
    <w:rsid w:val="002A6DC1"/>
    <w:rsid w:val="002B2059"/>
    <w:rsid w:val="002B6C24"/>
    <w:rsid w:val="002C16CE"/>
    <w:rsid w:val="002C2812"/>
    <w:rsid w:val="002C3E48"/>
    <w:rsid w:val="002C54E3"/>
    <w:rsid w:val="002C5E87"/>
    <w:rsid w:val="002C601B"/>
    <w:rsid w:val="002D01D3"/>
    <w:rsid w:val="002D2EE9"/>
    <w:rsid w:val="002D370E"/>
    <w:rsid w:val="002D61CE"/>
    <w:rsid w:val="002E698C"/>
    <w:rsid w:val="002E713C"/>
    <w:rsid w:val="002F1319"/>
    <w:rsid w:val="0030310B"/>
    <w:rsid w:val="00305207"/>
    <w:rsid w:val="003069CD"/>
    <w:rsid w:val="0030727A"/>
    <w:rsid w:val="00310590"/>
    <w:rsid w:val="00317039"/>
    <w:rsid w:val="003224F2"/>
    <w:rsid w:val="00323B65"/>
    <w:rsid w:val="00326524"/>
    <w:rsid w:val="00330945"/>
    <w:rsid w:val="00331562"/>
    <w:rsid w:val="00333E02"/>
    <w:rsid w:val="00335870"/>
    <w:rsid w:val="00336E2C"/>
    <w:rsid w:val="00337E3F"/>
    <w:rsid w:val="00342E6A"/>
    <w:rsid w:val="00343A57"/>
    <w:rsid w:val="00344B32"/>
    <w:rsid w:val="003516C0"/>
    <w:rsid w:val="00353B2A"/>
    <w:rsid w:val="00354B4F"/>
    <w:rsid w:val="003611E9"/>
    <w:rsid w:val="003617B0"/>
    <w:rsid w:val="003626AD"/>
    <w:rsid w:val="00366B4A"/>
    <w:rsid w:val="00373550"/>
    <w:rsid w:val="003746B9"/>
    <w:rsid w:val="00376915"/>
    <w:rsid w:val="003834FC"/>
    <w:rsid w:val="00385B29"/>
    <w:rsid w:val="003864D5"/>
    <w:rsid w:val="003903D9"/>
    <w:rsid w:val="00395447"/>
    <w:rsid w:val="00395C0D"/>
    <w:rsid w:val="003A1498"/>
    <w:rsid w:val="003A5D6A"/>
    <w:rsid w:val="003B4269"/>
    <w:rsid w:val="003B71C8"/>
    <w:rsid w:val="003C1953"/>
    <w:rsid w:val="003C5B44"/>
    <w:rsid w:val="003D0445"/>
    <w:rsid w:val="003D0EFE"/>
    <w:rsid w:val="003D3B95"/>
    <w:rsid w:val="003D4374"/>
    <w:rsid w:val="003D44EC"/>
    <w:rsid w:val="003D7860"/>
    <w:rsid w:val="003E37B0"/>
    <w:rsid w:val="003F30E9"/>
    <w:rsid w:val="003F51F1"/>
    <w:rsid w:val="003F70B3"/>
    <w:rsid w:val="00404AFE"/>
    <w:rsid w:val="004068AF"/>
    <w:rsid w:val="00406AD9"/>
    <w:rsid w:val="00410522"/>
    <w:rsid w:val="00412C1C"/>
    <w:rsid w:val="00423FC7"/>
    <w:rsid w:val="0042708D"/>
    <w:rsid w:val="00432C48"/>
    <w:rsid w:val="00440946"/>
    <w:rsid w:val="00440DF8"/>
    <w:rsid w:val="004468C4"/>
    <w:rsid w:val="00452395"/>
    <w:rsid w:val="00461EE2"/>
    <w:rsid w:val="004630C2"/>
    <w:rsid w:val="004643F4"/>
    <w:rsid w:val="00466ABD"/>
    <w:rsid w:val="00471BC5"/>
    <w:rsid w:val="004726B9"/>
    <w:rsid w:val="004742A4"/>
    <w:rsid w:val="00474428"/>
    <w:rsid w:val="00475617"/>
    <w:rsid w:val="00475AD8"/>
    <w:rsid w:val="00481629"/>
    <w:rsid w:val="004847A2"/>
    <w:rsid w:val="00492949"/>
    <w:rsid w:val="004A034B"/>
    <w:rsid w:val="004A4E06"/>
    <w:rsid w:val="004A617F"/>
    <w:rsid w:val="004B0A12"/>
    <w:rsid w:val="004B0B3F"/>
    <w:rsid w:val="004B235B"/>
    <w:rsid w:val="004B23A0"/>
    <w:rsid w:val="004B3024"/>
    <w:rsid w:val="004C5B2D"/>
    <w:rsid w:val="004C68CF"/>
    <w:rsid w:val="004C6D09"/>
    <w:rsid w:val="004D0181"/>
    <w:rsid w:val="004D04B4"/>
    <w:rsid w:val="004D1995"/>
    <w:rsid w:val="004D1B83"/>
    <w:rsid w:val="004D3EEC"/>
    <w:rsid w:val="004D54CA"/>
    <w:rsid w:val="004D5D11"/>
    <w:rsid w:val="004E2625"/>
    <w:rsid w:val="004F7555"/>
    <w:rsid w:val="00504BA0"/>
    <w:rsid w:val="0051764A"/>
    <w:rsid w:val="005216A4"/>
    <w:rsid w:val="00523FE2"/>
    <w:rsid w:val="00530330"/>
    <w:rsid w:val="00530461"/>
    <w:rsid w:val="005308BB"/>
    <w:rsid w:val="005308EF"/>
    <w:rsid w:val="005329B2"/>
    <w:rsid w:val="00534D67"/>
    <w:rsid w:val="00540407"/>
    <w:rsid w:val="00540D08"/>
    <w:rsid w:val="005478C3"/>
    <w:rsid w:val="005509C2"/>
    <w:rsid w:val="005530A3"/>
    <w:rsid w:val="00564774"/>
    <w:rsid w:val="005660B8"/>
    <w:rsid w:val="005677DE"/>
    <w:rsid w:val="00571BF9"/>
    <w:rsid w:val="0057227D"/>
    <w:rsid w:val="00573485"/>
    <w:rsid w:val="005743A9"/>
    <w:rsid w:val="005765C8"/>
    <w:rsid w:val="00577195"/>
    <w:rsid w:val="00580B33"/>
    <w:rsid w:val="005813EC"/>
    <w:rsid w:val="00586D84"/>
    <w:rsid w:val="00592ECE"/>
    <w:rsid w:val="0059537E"/>
    <w:rsid w:val="005A584C"/>
    <w:rsid w:val="005A6683"/>
    <w:rsid w:val="005A74DE"/>
    <w:rsid w:val="005B0029"/>
    <w:rsid w:val="005B0B8F"/>
    <w:rsid w:val="005B2FAE"/>
    <w:rsid w:val="005B58E2"/>
    <w:rsid w:val="005B6CE6"/>
    <w:rsid w:val="005B78C4"/>
    <w:rsid w:val="005C2001"/>
    <w:rsid w:val="005C7B27"/>
    <w:rsid w:val="005D1888"/>
    <w:rsid w:val="005D18B3"/>
    <w:rsid w:val="005D4B81"/>
    <w:rsid w:val="005D5B18"/>
    <w:rsid w:val="005D68D0"/>
    <w:rsid w:val="005E1AF5"/>
    <w:rsid w:val="005E3428"/>
    <w:rsid w:val="005E5DD8"/>
    <w:rsid w:val="005F6CA5"/>
    <w:rsid w:val="0060044D"/>
    <w:rsid w:val="00601212"/>
    <w:rsid w:val="00601A54"/>
    <w:rsid w:val="0060335E"/>
    <w:rsid w:val="006040DA"/>
    <w:rsid w:val="00612527"/>
    <w:rsid w:val="00612889"/>
    <w:rsid w:val="006138B0"/>
    <w:rsid w:val="0061764F"/>
    <w:rsid w:val="00617A0A"/>
    <w:rsid w:val="0062215D"/>
    <w:rsid w:val="006262D5"/>
    <w:rsid w:val="0063058C"/>
    <w:rsid w:val="00631A4C"/>
    <w:rsid w:val="0063334B"/>
    <w:rsid w:val="00633FC5"/>
    <w:rsid w:val="00644110"/>
    <w:rsid w:val="00644B95"/>
    <w:rsid w:val="0064528A"/>
    <w:rsid w:val="00647780"/>
    <w:rsid w:val="006504C8"/>
    <w:rsid w:val="00651C4C"/>
    <w:rsid w:val="00656669"/>
    <w:rsid w:val="0065756D"/>
    <w:rsid w:val="00663C4A"/>
    <w:rsid w:val="00667D79"/>
    <w:rsid w:val="00670A3E"/>
    <w:rsid w:val="00675D9A"/>
    <w:rsid w:val="00683832"/>
    <w:rsid w:val="00685509"/>
    <w:rsid w:val="00685823"/>
    <w:rsid w:val="00690342"/>
    <w:rsid w:val="006916A7"/>
    <w:rsid w:val="0069286F"/>
    <w:rsid w:val="00693AC6"/>
    <w:rsid w:val="00696FD5"/>
    <w:rsid w:val="006A1E2D"/>
    <w:rsid w:val="006A3733"/>
    <w:rsid w:val="006A3AE2"/>
    <w:rsid w:val="006B1AE9"/>
    <w:rsid w:val="006B41AB"/>
    <w:rsid w:val="006B44BD"/>
    <w:rsid w:val="006B60C9"/>
    <w:rsid w:val="006B7114"/>
    <w:rsid w:val="006C1DFC"/>
    <w:rsid w:val="006C2BC3"/>
    <w:rsid w:val="006C3FF2"/>
    <w:rsid w:val="006C4110"/>
    <w:rsid w:val="006C475A"/>
    <w:rsid w:val="006C5CB4"/>
    <w:rsid w:val="006C60BD"/>
    <w:rsid w:val="006D1B24"/>
    <w:rsid w:val="006D2D15"/>
    <w:rsid w:val="006D609C"/>
    <w:rsid w:val="006D7393"/>
    <w:rsid w:val="006E4B29"/>
    <w:rsid w:val="006E5BAB"/>
    <w:rsid w:val="006E777D"/>
    <w:rsid w:val="006F400E"/>
    <w:rsid w:val="006F56B3"/>
    <w:rsid w:val="00705259"/>
    <w:rsid w:val="00710D41"/>
    <w:rsid w:val="00711E22"/>
    <w:rsid w:val="00712270"/>
    <w:rsid w:val="007129EA"/>
    <w:rsid w:val="0071457F"/>
    <w:rsid w:val="0071572F"/>
    <w:rsid w:val="00725FFA"/>
    <w:rsid w:val="007302A7"/>
    <w:rsid w:val="007326C2"/>
    <w:rsid w:val="00740C3F"/>
    <w:rsid w:val="007430DC"/>
    <w:rsid w:val="00746B47"/>
    <w:rsid w:val="007547FF"/>
    <w:rsid w:val="007602E7"/>
    <w:rsid w:val="00764B4E"/>
    <w:rsid w:val="00765414"/>
    <w:rsid w:val="00766396"/>
    <w:rsid w:val="00766BC3"/>
    <w:rsid w:val="007708BB"/>
    <w:rsid w:val="00775499"/>
    <w:rsid w:val="00781279"/>
    <w:rsid w:val="00781F0F"/>
    <w:rsid w:val="00782DAC"/>
    <w:rsid w:val="00787C24"/>
    <w:rsid w:val="00793340"/>
    <w:rsid w:val="007936E0"/>
    <w:rsid w:val="00796509"/>
    <w:rsid w:val="007A2942"/>
    <w:rsid w:val="007A2CBA"/>
    <w:rsid w:val="007A3B45"/>
    <w:rsid w:val="007B1C88"/>
    <w:rsid w:val="007B477A"/>
    <w:rsid w:val="007B7AC9"/>
    <w:rsid w:val="007D22BA"/>
    <w:rsid w:val="007D380B"/>
    <w:rsid w:val="007D59B0"/>
    <w:rsid w:val="007D72C4"/>
    <w:rsid w:val="007E0357"/>
    <w:rsid w:val="007E2668"/>
    <w:rsid w:val="007E28BD"/>
    <w:rsid w:val="007E4D44"/>
    <w:rsid w:val="007E5A6E"/>
    <w:rsid w:val="00800093"/>
    <w:rsid w:val="008023A8"/>
    <w:rsid w:val="00802B4C"/>
    <w:rsid w:val="00803600"/>
    <w:rsid w:val="00803A3C"/>
    <w:rsid w:val="00804999"/>
    <w:rsid w:val="00805671"/>
    <w:rsid w:val="008067F0"/>
    <w:rsid w:val="00807187"/>
    <w:rsid w:val="0080742C"/>
    <w:rsid w:val="00810210"/>
    <w:rsid w:val="00814736"/>
    <w:rsid w:val="008153BE"/>
    <w:rsid w:val="00820B24"/>
    <w:rsid w:val="00821C33"/>
    <w:rsid w:val="008234C7"/>
    <w:rsid w:val="00825C0C"/>
    <w:rsid w:val="00827E31"/>
    <w:rsid w:val="008326D5"/>
    <w:rsid w:val="00832A54"/>
    <w:rsid w:val="00834462"/>
    <w:rsid w:val="00834E14"/>
    <w:rsid w:val="0083681D"/>
    <w:rsid w:val="00837E5A"/>
    <w:rsid w:val="00840BC7"/>
    <w:rsid w:val="00842DE7"/>
    <w:rsid w:val="008438CD"/>
    <w:rsid w:val="00850823"/>
    <w:rsid w:val="00852457"/>
    <w:rsid w:val="008550B7"/>
    <w:rsid w:val="0085741F"/>
    <w:rsid w:val="00857652"/>
    <w:rsid w:val="0086146F"/>
    <w:rsid w:val="008615ED"/>
    <w:rsid w:val="0086277F"/>
    <w:rsid w:val="008630EE"/>
    <w:rsid w:val="008631EF"/>
    <w:rsid w:val="00864A7A"/>
    <w:rsid w:val="008663E7"/>
    <w:rsid w:val="00867B0B"/>
    <w:rsid w:val="008701AF"/>
    <w:rsid w:val="00870B2F"/>
    <w:rsid w:val="00874CEB"/>
    <w:rsid w:val="00885304"/>
    <w:rsid w:val="0088698D"/>
    <w:rsid w:val="00894DB3"/>
    <w:rsid w:val="00895E50"/>
    <w:rsid w:val="00896D6C"/>
    <w:rsid w:val="0089725E"/>
    <w:rsid w:val="008A0219"/>
    <w:rsid w:val="008A080A"/>
    <w:rsid w:val="008A1335"/>
    <w:rsid w:val="008A1F63"/>
    <w:rsid w:val="008B02ED"/>
    <w:rsid w:val="008B11FA"/>
    <w:rsid w:val="008B3BC8"/>
    <w:rsid w:val="008B47F0"/>
    <w:rsid w:val="008B6BD7"/>
    <w:rsid w:val="008B7CD9"/>
    <w:rsid w:val="008C0F08"/>
    <w:rsid w:val="008C132D"/>
    <w:rsid w:val="008C177C"/>
    <w:rsid w:val="008C40A8"/>
    <w:rsid w:val="008C74A9"/>
    <w:rsid w:val="008D044D"/>
    <w:rsid w:val="008D08DE"/>
    <w:rsid w:val="008D1131"/>
    <w:rsid w:val="008D1CA5"/>
    <w:rsid w:val="008D3055"/>
    <w:rsid w:val="008D4AF5"/>
    <w:rsid w:val="008D51CC"/>
    <w:rsid w:val="008D56B4"/>
    <w:rsid w:val="008D5813"/>
    <w:rsid w:val="008D777C"/>
    <w:rsid w:val="008E1118"/>
    <w:rsid w:val="008E1504"/>
    <w:rsid w:val="008E26B1"/>
    <w:rsid w:val="008E4CE2"/>
    <w:rsid w:val="008F06EC"/>
    <w:rsid w:val="008F6AA2"/>
    <w:rsid w:val="008F6F40"/>
    <w:rsid w:val="008F7C6E"/>
    <w:rsid w:val="00900963"/>
    <w:rsid w:val="00910222"/>
    <w:rsid w:val="009125ED"/>
    <w:rsid w:val="00917A92"/>
    <w:rsid w:val="009248AA"/>
    <w:rsid w:val="00926193"/>
    <w:rsid w:val="00926748"/>
    <w:rsid w:val="00931EFD"/>
    <w:rsid w:val="00932F2A"/>
    <w:rsid w:val="00933582"/>
    <w:rsid w:val="00934E2C"/>
    <w:rsid w:val="00934E62"/>
    <w:rsid w:val="009379F9"/>
    <w:rsid w:val="0094181D"/>
    <w:rsid w:val="0095658C"/>
    <w:rsid w:val="00964A2B"/>
    <w:rsid w:val="00965FF0"/>
    <w:rsid w:val="00970858"/>
    <w:rsid w:val="009718D5"/>
    <w:rsid w:val="00974628"/>
    <w:rsid w:val="0097642D"/>
    <w:rsid w:val="009827E4"/>
    <w:rsid w:val="0098345E"/>
    <w:rsid w:val="00984DAD"/>
    <w:rsid w:val="009872A4"/>
    <w:rsid w:val="00987969"/>
    <w:rsid w:val="00991726"/>
    <w:rsid w:val="00992FA5"/>
    <w:rsid w:val="009942BB"/>
    <w:rsid w:val="009A1953"/>
    <w:rsid w:val="009A1A07"/>
    <w:rsid w:val="009A213A"/>
    <w:rsid w:val="009A2374"/>
    <w:rsid w:val="009A2425"/>
    <w:rsid w:val="009B31D7"/>
    <w:rsid w:val="009B3326"/>
    <w:rsid w:val="009C7A14"/>
    <w:rsid w:val="009D0862"/>
    <w:rsid w:val="009D1190"/>
    <w:rsid w:val="009D1389"/>
    <w:rsid w:val="009D52E0"/>
    <w:rsid w:val="009D57A0"/>
    <w:rsid w:val="009D7113"/>
    <w:rsid w:val="009E305A"/>
    <w:rsid w:val="009F3168"/>
    <w:rsid w:val="00A00011"/>
    <w:rsid w:val="00A00EA1"/>
    <w:rsid w:val="00A1237E"/>
    <w:rsid w:val="00A13A18"/>
    <w:rsid w:val="00A15839"/>
    <w:rsid w:val="00A16A2C"/>
    <w:rsid w:val="00A17FC2"/>
    <w:rsid w:val="00A22141"/>
    <w:rsid w:val="00A2270D"/>
    <w:rsid w:val="00A26CCD"/>
    <w:rsid w:val="00A44258"/>
    <w:rsid w:val="00A44A16"/>
    <w:rsid w:val="00A45284"/>
    <w:rsid w:val="00A47BA8"/>
    <w:rsid w:val="00A52BE8"/>
    <w:rsid w:val="00A5608F"/>
    <w:rsid w:val="00A6128E"/>
    <w:rsid w:val="00A64481"/>
    <w:rsid w:val="00A660BF"/>
    <w:rsid w:val="00A67EF2"/>
    <w:rsid w:val="00A74795"/>
    <w:rsid w:val="00A7638E"/>
    <w:rsid w:val="00A772B2"/>
    <w:rsid w:val="00A8353E"/>
    <w:rsid w:val="00A83C16"/>
    <w:rsid w:val="00A870BF"/>
    <w:rsid w:val="00A901FF"/>
    <w:rsid w:val="00A9041A"/>
    <w:rsid w:val="00A913C1"/>
    <w:rsid w:val="00A9331F"/>
    <w:rsid w:val="00A945F5"/>
    <w:rsid w:val="00A95384"/>
    <w:rsid w:val="00A96566"/>
    <w:rsid w:val="00A97D1C"/>
    <w:rsid w:val="00A97D98"/>
    <w:rsid w:val="00AA2ED0"/>
    <w:rsid w:val="00AA4469"/>
    <w:rsid w:val="00AA5089"/>
    <w:rsid w:val="00AA6CE0"/>
    <w:rsid w:val="00AB1218"/>
    <w:rsid w:val="00AB1396"/>
    <w:rsid w:val="00AB2B87"/>
    <w:rsid w:val="00AB32BE"/>
    <w:rsid w:val="00AB3F23"/>
    <w:rsid w:val="00AB5CB0"/>
    <w:rsid w:val="00AC3C34"/>
    <w:rsid w:val="00AC4144"/>
    <w:rsid w:val="00AD39CE"/>
    <w:rsid w:val="00AD62D2"/>
    <w:rsid w:val="00AD635D"/>
    <w:rsid w:val="00AD679A"/>
    <w:rsid w:val="00AD7F85"/>
    <w:rsid w:val="00AE0AFB"/>
    <w:rsid w:val="00AE0F2E"/>
    <w:rsid w:val="00AE225C"/>
    <w:rsid w:val="00AE5BD2"/>
    <w:rsid w:val="00AE6798"/>
    <w:rsid w:val="00AF02E4"/>
    <w:rsid w:val="00AF11E4"/>
    <w:rsid w:val="00AF293C"/>
    <w:rsid w:val="00AF41DC"/>
    <w:rsid w:val="00AF4807"/>
    <w:rsid w:val="00AF5466"/>
    <w:rsid w:val="00AF7EEA"/>
    <w:rsid w:val="00B01129"/>
    <w:rsid w:val="00B0204B"/>
    <w:rsid w:val="00B0436A"/>
    <w:rsid w:val="00B049B8"/>
    <w:rsid w:val="00B05DB2"/>
    <w:rsid w:val="00B062B0"/>
    <w:rsid w:val="00B07C17"/>
    <w:rsid w:val="00B11EA8"/>
    <w:rsid w:val="00B14288"/>
    <w:rsid w:val="00B23032"/>
    <w:rsid w:val="00B2335F"/>
    <w:rsid w:val="00B2518F"/>
    <w:rsid w:val="00B331A4"/>
    <w:rsid w:val="00B34032"/>
    <w:rsid w:val="00B346BD"/>
    <w:rsid w:val="00B347E6"/>
    <w:rsid w:val="00B427E7"/>
    <w:rsid w:val="00B50111"/>
    <w:rsid w:val="00B50A7D"/>
    <w:rsid w:val="00B51B82"/>
    <w:rsid w:val="00B629FA"/>
    <w:rsid w:val="00B666F3"/>
    <w:rsid w:val="00B702A1"/>
    <w:rsid w:val="00B70ACA"/>
    <w:rsid w:val="00B70D7D"/>
    <w:rsid w:val="00B743AC"/>
    <w:rsid w:val="00B812FD"/>
    <w:rsid w:val="00B8173D"/>
    <w:rsid w:val="00B82704"/>
    <w:rsid w:val="00B90E1E"/>
    <w:rsid w:val="00B93511"/>
    <w:rsid w:val="00B9465A"/>
    <w:rsid w:val="00B94814"/>
    <w:rsid w:val="00B958A0"/>
    <w:rsid w:val="00B958DE"/>
    <w:rsid w:val="00BA21AE"/>
    <w:rsid w:val="00BA2843"/>
    <w:rsid w:val="00BA4B14"/>
    <w:rsid w:val="00BA6C1F"/>
    <w:rsid w:val="00BA6E19"/>
    <w:rsid w:val="00BB0D8B"/>
    <w:rsid w:val="00BB1607"/>
    <w:rsid w:val="00BC20FC"/>
    <w:rsid w:val="00BC5B24"/>
    <w:rsid w:val="00BC67FB"/>
    <w:rsid w:val="00BD2259"/>
    <w:rsid w:val="00BD486E"/>
    <w:rsid w:val="00BE1078"/>
    <w:rsid w:val="00BE2B86"/>
    <w:rsid w:val="00BE429C"/>
    <w:rsid w:val="00BE4EB4"/>
    <w:rsid w:val="00BE6916"/>
    <w:rsid w:val="00BE78C8"/>
    <w:rsid w:val="00BE7A9B"/>
    <w:rsid w:val="00BF3530"/>
    <w:rsid w:val="00BF65B4"/>
    <w:rsid w:val="00BF6FD3"/>
    <w:rsid w:val="00C00346"/>
    <w:rsid w:val="00C0101E"/>
    <w:rsid w:val="00C01861"/>
    <w:rsid w:val="00C04F2D"/>
    <w:rsid w:val="00C10D25"/>
    <w:rsid w:val="00C140A9"/>
    <w:rsid w:val="00C16229"/>
    <w:rsid w:val="00C164B7"/>
    <w:rsid w:val="00C165DE"/>
    <w:rsid w:val="00C20E99"/>
    <w:rsid w:val="00C22F63"/>
    <w:rsid w:val="00C245FD"/>
    <w:rsid w:val="00C27303"/>
    <w:rsid w:val="00C274DA"/>
    <w:rsid w:val="00C32D92"/>
    <w:rsid w:val="00C32DB1"/>
    <w:rsid w:val="00C34925"/>
    <w:rsid w:val="00C34B90"/>
    <w:rsid w:val="00C35CD7"/>
    <w:rsid w:val="00C46BFA"/>
    <w:rsid w:val="00C51CB6"/>
    <w:rsid w:val="00C51FAD"/>
    <w:rsid w:val="00C55191"/>
    <w:rsid w:val="00C60060"/>
    <w:rsid w:val="00C6006D"/>
    <w:rsid w:val="00C607F7"/>
    <w:rsid w:val="00C619EA"/>
    <w:rsid w:val="00C63F0B"/>
    <w:rsid w:val="00C64716"/>
    <w:rsid w:val="00C64F0E"/>
    <w:rsid w:val="00C654A3"/>
    <w:rsid w:val="00C700F9"/>
    <w:rsid w:val="00C70433"/>
    <w:rsid w:val="00C70EA8"/>
    <w:rsid w:val="00C71737"/>
    <w:rsid w:val="00C718AD"/>
    <w:rsid w:val="00C7197E"/>
    <w:rsid w:val="00C7465D"/>
    <w:rsid w:val="00C76587"/>
    <w:rsid w:val="00C77CF1"/>
    <w:rsid w:val="00C859D2"/>
    <w:rsid w:val="00C87ED5"/>
    <w:rsid w:val="00C91845"/>
    <w:rsid w:val="00C94EE6"/>
    <w:rsid w:val="00C955C0"/>
    <w:rsid w:val="00CA0622"/>
    <w:rsid w:val="00CA288B"/>
    <w:rsid w:val="00CA4631"/>
    <w:rsid w:val="00CA5345"/>
    <w:rsid w:val="00CA69C0"/>
    <w:rsid w:val="00CB067A"/>
    <w:rsid w:val="00CB4109"/>
    <w:rsid w:val="00CC77EB"/>
    <w:rsid w:val="00CD0849"/>
    <w:rsid w:val="00CD1A31"/>
    <w:rsid w:val="00CD2489"/>
    <w:rsid w:val="00CD32C2"/>
    <w:rsid w:val="00CD38CB"/>
    <w:rsid w:val="00CD6F55"/>
    <w:rsid w:val="00CE0302"/>
    <w:rsid w:val="00CE1FE1"/>
    <w:rsid w:val="00CE2222"/>
    <w:rsid w:val="00CE5568"/>
    <w:rsid w:val="00CF2161"/>
    <w:rsid w:val="00CF44DD"/>
    <w:rsid w:val="00CF5F37"/>
    <w:rsid w:val="00CF6119"/>
    <w:rsid w:val="00CF7FCA"/>
    <w:rsid w:val="00D0004B"/>
    <w:rsid w:val="00D01049"/>
    <w:rsid w:val="00D04EF9"/>
    <w:rsid w:val="00D05600"/>
    <w:rsid w:val="00D11462"/>
    <w:rsid w:val="00D16EBB"/>
    <w:rsid w:val="00D20231"/>
    <w:rsid w:val="00D23367"/>
    <w:rsid w:val="00D24F0E"/>
    <w:rsid w:val="00D25E07"/>
    <w:rsid w:val="00D34F2F"/>
    <w:rsid w:val="00D427C8"/>
    <w:rsid w:val="00D45A1A"/>
    <w:rsid w:val="00D45AF0"/>
    <w:rsid w:val="00D506B2"/>
    <w:rsid w:val="00D52500"/>
    <w:rsid w:val="00D54226"/>
    <w:rsid w:val="00D54D00"/>
    <w:rsid w:val="00D57EC9"/>
    <w:rsid w:val="00D57F37"/>
    <w:rsid w:val="00D60BE7"/>
    <w:rsid w:val="00D60C3A"/>
    <w:rsid w:val="00D60F6C"/>
    <w:rsid w:val="00D6251D"/>
    <w:rsid w:val="00D63195"/>
    <w:rsid w:val="00D63F3A"/>
    <w:rsid w:val="00D645DE"/>
    <w:rsid w:val="00D67AC0"/>
    <w:rsid w:val="00D70D98"/>
    <w:rsid w:val="00D72997"/>
    <w:rsid w:val="00D73AE5"/>
    <w:rsid w:val="00D775B8"/>
    <w:rsid w:val="00D8326B"/>
    <w:rsid w:val="00D84053"/>
    <w:rsid w:val="00D90CEF"/>
    <w:rsid w:val="00D91E9F"/>
    <w:rsid w:val="00D91FA1"/>
    <w:rsid w:val="00D922F2"/>
    <w:rsid w:val="00D93149"/>
    <w:rsid w:val="00D93E6F"/>
    <w:rsid w:val="00D948E9"/>
    <w:rsid w:val="00D96AB2"/>
    <w:rsid w:val="00DA0129"/>
    <w:rsid w:val="00DA0E15"/>
    <w:rsid w:val="00DA2999"/>
    <w:rsid w:val="00DA2B28"/>
    <w:rsid w:val="00DA31A5"/>
    <w:rsid w:val="00DA48A1"/>
    <w:rsid w:val="00DA4E17"/>
    <w:rsid w:val="00DA790B"/>
    <w:rsid w:val="00DA7F79"/>
    <w:rsid w:val="00DB222D"/>
    <w:rsid w:val="00DB2674"/>
    <w:rsid w:val="00DB4CA9"/>
    <w:rsid w:val="00DC1511"/>
    <w:rsid w:val="00DC4A6D"/>
    <w:rsid w:val="00DD5CC7"/>
    <w:rsid w:val="00DE55F7"/>
    <w:rsid w:val="00DE5831"/>
    <w:rsid w:val="00DE6B24"/>
    <w:rsid w:val="00DF0A7E"/>
    <w:rsid w:val="00DF2D6E"/>
    <w:rsid w:val="00DF48F9"/>
    <w:rsid w:val="00DF7D4F"/>
    <w:rsid w:val="00E03289"/>
    <w:rsid w:val="00E04BCF"/>
    <w:rsid w:val="00E059EF"/>
    <w:rsid w:val="00E07472"/>
    <w:rsid w:val="00E11BD9"/>
    <w:rsid w:val="00E122E9"/>
    <w:rsid w:val="00E1306D"/>
    <w:rsid w:val="00E26A19"/>
    <w:rsid w:val="00E27B6E"/>
    <w:rsid w:val="00E27FA6"/>
    <w:rsid w:val="00E36EF5"/>
    <w:rsid w:val="00E40AF3"/>
    <w:rsid w:val="00E4268D"/>
    <w:rsid w:val="00E46FD1"/>
    <w:rsid w:val="00E471D8"/>
    <w:rsid w:val="00E476BF"/>
    <w:rsid w:val="00E557A1"/>
    <w:rsid w:val="00E567F1"/>
    <w:rsid w:val="00E65969"/>
    <w:rsid w:val="00E66E63"/>
    <w:rsid w:val="00E70109"/>
    <w:rsid w:val="00E7053B"/>
    <w:rsid w:val="00E721D4"/>
    <w:rsid w:val="00E754E8"/>
    <w:rsid w:val="00E771C4"/>
    <w:rsid w:val="00E82967"/>
    <w:rsid w:val="00E90DE2"/>
    <w:rsid w:val="00E97D84"/>
    <w:rsid w:val="00EA0132"/>
    <w:rsid w:val="00EA5C04"/>
    <w:rsid w:val="00EA5F25"/>
    <w:rsid w:val="00EA67A6"/>
    <w:rsid w:val="00EA79A7"/>
    <w:rsid w:val="00EA7D4B"/>
    <w:rsid w:val="00EA7EF1"/>
    <w:rsid w:val="00EB1BE4"/>
    <w:rsid w:val="00EB2981"/>
    <w:rsid w:val="00EB2B8A"/>
    <w:rsid w:val="00EB32AF"/>
    <w:rsid w:val="00EB4B43"/>
    <w:rsid w:val="00EC02C7"/>
    <w:rsid w:val="00EC03AF"/>
    <w:rsid w:val="00EC20CC"/>
    <w:rsid w:val="00EC5377"/>
    <w:rsid w:val="00EC79B7"/>
    <w:rsid w:val="00ED1E98"/>
    <w:rsid w:val="00ED2708"/>
    <w:rsid w:val="00ED5B36"/>
    <w:rsid w:val="00ED5DE7"/>
    <w:rsid w:val="00ED6BCC"/>
    <w:rsid w:val="00ED6FA8"/>
    <w:rsid w:val="00EE32B5"/>
    <w:rsid w:val="00EE3853"/>
    <w:rsid w:val="00EE5D54"/>
    <w:rsid w:val="00EE71DB"/>
    <w:rsid w:val="00EE7D52"/>
    <w:rsid w:val="00EF1E33"/>
    <w:rsid w:val="00EF3043"/>
    <w:rsid w:val="00EF372B"/>
    <w:rsid w:val="00F015D8"/>
    <w:rsid w:val="00F03F07"/>
    <w:rsid w:val="00F0699F"/>
    <w:rsid w:val="00F1247F"/>
    <w:rsid w:val="00F15BA5"/>
    <w:rsid w:val="00F17459"/>
    <w:rsid w:val="00F178BF"/>
    <w:rsid w:val="00F211BB"/>
    <w:rsid w:val="00F30831"/>
    <w:rsid w:val="00F30A98"/>
    <w:rsid w:val="00F3100D"/>
    <w:rsid w:val="00F31783"/>
    <w:rsid w:val="00F34E2E"/>
    <w:rsid w:val="00F3680E"/>
    <w:rsid w:val="00F371A3"/>
    <w:rsid w:val="00F37C84"/>
    <w:rsid w:val="00F439D6"/>
    <w:rsid w:val="00F44DC7"/>
    <w:rsid w:val="00F46BF8"/>
    <w:rsid w:val="00F505B0"/>
    <w:rsid w:val="00F5104B"/>
    <w:rsid w:val="00F53F2A"/>
    <w:rsid w:val="00F60D21"/>
    <w:rsid w:val="00F619F9"/>
    <w:rsid w:val="00F67777"/>
    <w:rsid w:val="00F72C3B"/>
    <w:rsid w:val="00F73902"/>
    <w:rsid w:val="00F822D5"/>
    <w:rsid w:val="00F831B6"/>
    <w:rsid w:val="00F8366D"/>
    <w:rsid w:val="00F859CD"/>
    <w:rsid w:val="00F866EE"/>
    <w:rsid w:val="00F8766F"/>
    <w:rsid w:val="00F90543"/>
    <w:rsid w:val="00F91D3A"/>
    <w:rsid w:val="00F960C3"/>
    <w:rsid w:val="00FA0C40"/>
    <w:rsid w:val="00FA332A"/>
    <w:rsid w:val="00FA45E0"/>
    <w:rsid w:val="00FB22A9"/>
    <w:rsid w:val="00FB2C9A"/>
    <w:rsid w:val="00FB3324"/>
    <w:rsid w:val="00FD1690"/>
    <w:rsid w:val="00FD1CD3"/>
    <w:rsid w:val="00FD533D"/>
    <w:rsid w:val="00FD5473"/>
    <w:rsid w:val="00FD552B"/>
    <w:rsid w:val="00FE17C5"/>
    <w:rsid w:val="00FE2C47"/>
    <w:rsid w:val="00FE31D3"/>
    <w:rsid w:val="00FE65FF"/>
    <w:rsid w:val="00FE66FD"/>
    <w:rsid w:val="00FF134D"/>
    <w:rsid w:val="00FF44D6"/>
    <w:rsid w:val="00FF6050"/>
    <w:rsid w:val="00FF6750"/>
    <w:rsid w:val="16164CA9"/>
    <w:rsid w:val="23915CBB"/>
    <w:rsid w:val="33042F04"/>
    <w:rsid w:val="3C8A6346"/>
    <w:rsid w:val="43BA58C7"/>
    <w:rsid w:val="6BF42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591031-9B7B-445A-B731-D854339E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id-ID"/>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qFormat/>
    <w:pPr>
      <w:spacing w:before="100" w:beforeAutospacing="1" w:after="100" w:afterAutospacing="1" w:line="240" w:lineRule="auto"/>
      <w:outlineLvl w:val="3"/>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paragraph" w:styleId="PlainText">
    <w:name w:val="Plain Text"/>
    <w:basedOn w:val="Normal"/>
    <w:link w:val="PlainTextChar"/>
    <w:qFormat/>
    <w:pPr>
      <w:spacing w:after="0" w:line="240" w:lineRule="auto"/>
    </w:pPr>
    <w:rPr>
      <w:rFonts w:ascii="Courier New" w:eastAsia="Times New Roman" w:hAnsi="Courier New"/>
      <w:sz w:val="20"/>
      <w:szCs w:val="20"/>
      <w:lang w:val="en-GB"/>
    </w:rPr>
  </w:style>
  <w:style w:type="character" w:styleId="Hyperlink">
    <w:name w:val="Hyperlink"/>
    <w:basedOn w:val="DefaultParagraphFont"/>
    <w:uiPriority w:val="99"/>
    <w:semiHidden/>
    <w:unhideWhenUsed/>
    <w:qFormat/>
    <w:rPr>
      <w:color w:val="0000FF"/>
      <w:u w:val="single"/>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Style2">
    <w:name w:val="Style 2"/>
    <w:basedOn w:val="Normal"/>
    <w:link w:val="Style2CharChar"/>
    <w:qFormat/>
    <w:pPr>
      <w:numPr>
        <w:numId w:val="1"/>
      </w:numPr>
    </w:pPr>
    <w:rPr>
      <w:rFonts w:ascii="Times New Roman" w:eastAsia="SimSun" w:hAnsi="Times New Roman"/>
      <w:sz w:val="20"/>
      <w:szCs w:val="20"/>
      <w:lang w:val="en-AU" w:eastAsia="zh-CN"/>
    </w:rPr>
  </w:style>
  <w:style w:type="character" w:customStyle="1" w:styleId="Style2CharChar">
    <w:name w:val="Style 2 Char Char"/>
    <w:link w:val="Style2"/>
    <w:qFormat/>
    <w:rPr>
      <w:rFonts w:ascii="Times New Roman" w:eastAsia="SimSun" w:hAnsi="Times New Roman"/>
      <w:lang w:val="en-AU" w:eastAsia="zh-CN"/>
    </w:rPr>
  </w:style>
  <w:style w:type="character" w:customStyle="1" w:styleId="Heading4Char">
    <w:name w:val="Heading 4 Char"/>
    <w:link w:val="Heading4"/>
    <w:uiPriority w:val="9"/>
    <w:qFormat/>
    <w:rPr>
      <w:rFonts w:ascii="Times New Roman" w:eastAsia="Times New Roman" w:hAnsi="Times New Roman"/>
      <w:b/>
      <w:bCs/>
      <w:sz w:val="24"/>
      <w:szCs w:val="24"/>
    </w:rPr>
  </w:style>
  <w:style w:type="character" w:customStyle="1" w:styleId="bea-portal-theme-alibrisinvisible">
    <w:name w:val="bea-portal-theme-alibrisinvisible"/>
    <w:basedOn w:val="DefaultParagraphFont"/>
    <w:qFormat/>
  </w:style>
  <w:style w:type="character" w:customStyle="1" w:styleId="bodycopy">
    <w:name w:val="bodycopy"/>
    <w:basedOn w:val="DefaultParagraphFont"/>
    <w:qFormat/>
  </w:style>
  <w:style w:type="character" w:customStyle="1" w:styleId="PlainTextChar">
    <w:name w:val="Plain Text Char"/>
    <w:link w:val="PlainText"/>
    <w:qFormat/>
    <w:rPr>
      <w:rFonts w:ascii="Courier New" w:eastAsia="Times New Roman" w:hAnsi="Courier New"/>
      <w:lang w:val="en-GB"/>
    </w:rPr>
  </w:style>
  <w:style w:type="character" w:customStyle="1" w:styleId="ListParagraphChar">
    <w:name w:val="List Paragraph Char"/>
    <w:basedOn w:val="DefaultParagraphFont"/>
    <w:link w:val="ListParagraph"/>
    <w:uiPriority w:val="34"/>
    <w:qFormat/>
    <w:rPr>
      <w:sz w:val="22"/>
      <w:szCs w:val="22"/>
      <w:lang w:val="id-ID"/>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id-ID"/>
    </w:rPr>
  </w:style>
  <w:style w:type="character" w:customStyle="1" w:styleId="shorttext">
    <w:name w:val="short_text"/>
    <w:basedOn w:val="DefaultParagraphFont"/>
    <w:qFormat/>
  </w:style>
  <w:style w:type="paragraph" w:customStyle="1" w:styleId="Default">
    <w:name w:val="Default"/>
    <w:qFormat/>
    <w:pPr>
      <w:autoSpaceDE w:val="0"/>
      <w:autoSpaceDN w:val="0"/>
      <w:adjustRightInd w:val="0"/>
    </w:pPr>
    <w:rPr>
      <w:rFonts w:ascii="Arial" w:eastAsiaTheme="minorHAnsi" w:hAnsi="Arial" w:cs="Arial"/>
      <w:color w:val="000000"/>
      <w:sz w:val="24"/>
      <w:szCs w:val="24"/>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paragraph" w:styleId="BalloonText">
    <w:name w:val="Balloon Text"/>
    <w:basedOn w:val="Normal"/>
    <w:link w:val="BalloonTextChar"/>
    <w:uiPriority w:val="99"/>
    <w:semiHidden/>
    <w:unhideWhenUsed/>
    <w:rsid w:val="004C5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B2D"/>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id/search?tbo=p&amp;tbm=bks&amp;q=inauthor:%22John+Milsom%22" TargetMode="External"/><Relationship Id="rId18" Type="http://schemas.openxmlformats.org/officeDocument/2006/relationships/hyperlink" Target="https://www.google.co.id/search?tbo=p&amp;tbm=bks&amp;q=inauthor:%22Alan+E.+Mussett%22" TargetMode="External"/><Relationship Id="rId26" Type="http://schemas.openxmlformats.org/officeDocument/2006/relationships/hyperlink" Target="https://www.marshall.edu/cegas/geohazards/2015pdf/Session1/03_GeobruggCanopyPP.pdf" TargetMode="External"/><Relationship Id="rId3" Type="http://schemas.openxmlformats.org/officeDocument/2006/relationships/numbering" Target="numbering.xml"/><Relationship Id="rId21" Type="http://schemas.openxmlformats.org/officeDocument/2006/relationships/hyperlink" Target="http://www.tulane.edu/~sanelson/Natural_Disaster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google.co.id/search?tbo=p&amp;tbm=bks&amp;q=subject:%22Science%22&amp;source=gbs_ge_summary_r&amp;cad=0" TargetMode="External"/><Relationship Id="rId25" Type="http://schemas.openxmlformats.org/officeDocument/2006/relationships/hyperlink" Target="https://www.bnpb.go.id/home/get_publikasi/13/jurnal" TargetMode="External"/><Relationship Id="rId2" Type="http://schemas.openxmlformats.org/officeDocument/2006/relationships/customXml" Target="../customXml/item2.xml"/><Relationship Id="rId16" Type="http://schemas.openxmlformats.org/officeDocument/2006/relationships/hyperlink" Target="https://www.google.co.id/search?tbo=p&amp;tbm=bks&amp;q=inauthor:%22William+Lowrie%22" TargetMode="External"/><Relationship Id="rId20" Type="http://schemas.openxmlformats.org/officeDocument/2006/relationships/hyperlink" Target="https://www.google.co.id/search?tbo=p&amp;tbm=bks&amp;q=subject:%22Science%22&amp;source=gbs_ge_summary_r&amp;ca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bnpb.go.id/home/get_publikasi/12/buku" TargetMode="External"/><Relationship Id="rId5" Type="http://schemas.openxmlformats.org/officeDocument/2006/relationships/settings" Target="settings.xml"/><Relationship Id="rId15" Type="http://schemas.openxmlformats.org/officeDocument/2006/relationships/hyperlink" Target="https://www.google.co.id/search?tbo=p&amp;tbm=bks&amp;q=subject:%22Science%22&amp;source=gbs_ge_summary_r&amp;cad=0" TargetMode="External"/><Relationship Id="rId23" Type="http://schemas.openxmlformats.org/officeDocument/2006/relationships/hyperlink" Target="ftp://ftp.itc.nl/pub/westen/Multi_hazard_risk_course/Powerpoints/Background%20paper%20Spatial%20data%20for%20hazard%20and%20risk%20assessment.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oogle.co.id/search?tbo=p&amp;tbm=bks&amp;q=inauthor:%22M.+Aftab+Khan%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id/search?tbo=p&amp;tbm=bks&amp;q=inauthor:%22Asger+Eriksen%22" TargetMode="External"/><Relationship Id="rId22" Type="http://schemas.openxmlformats.org/officeDocument/2006/relationships/hyperlink" Target="http://nidm.gov.in/PDF/modules/geo.pdf" TargetMode="External"/><Relationship Id="rId27" Type="http://schemas.openxmlformats.org/officeDocument/2006/relationships/hyperlink" Target="https://www.bnpb.go.id/home/aplika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3C13D-505C-4FE9-9EB0-48321C7C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165</Pages>
  <Words>35158</Words>
  <Characters>200407</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FAKULTAS</vt:lpstr>
    </vt:vector>
  </TitlesOfParts>
  <Company>Hewlett-Packard Company</Company>
  <LinksUpToDate>false</LinksUpToDate>
  <CharactersWithSpaces>235095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FAKULTAS</dc:title>
  <dc:creator>Windows User</dc:creator>
  <cp:lastModifiedBy>USER1</cp:lastModifiedBy>
  <cp:revision>3</cp:revision>
  <cp:lastPrinted>2019-04-07T01:06:00Z</cp:lastPrinted>
  <dcterms:created xsi:type="dcterms:W3CDTF">2019-09-26T01:38:00Z</dcterms:created>
  <dcterms:modified xsi:type="dcterms:W3CDTF">2019-09-26T02:19:00Z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