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B5" w:rsidRDefault="007F73B5" w:rsidP="007F73B5">
      <w:pPr>
        <w:pStyle w:val="Title"/>
        <w:rPr>
          <w:b w:val="0"/>
          <w:lang w:val="en-US"/>
        </w:rPr>
      </w:pPr>
      <w:bookmarkStart w:id="0" w:name="_GoBack"/>
      <w:bookmarkEnd w:id="0"/>
      <w:r w:rsidRPr="00713009">
        <w:rPr>
          <w:b w:val="0"/>
          <w:lang w:val="en-US"/>
        </w:rPr>
        <w:t xml:space="preserve">Petunjuk untuk </w:t>
      </w:r>
      <w:r>
        <w:rPr>
          <w:b w:val="0"/>
          <w:lang w:val="en-US"/>
        </w:rPr>
        <w:t>P</w:t>
      </w:r>
      <w:r w:rsidRPr="00713009">
        <w:rPr>
          <w:b w:val="0"/>
          <w:lang w:val="en-US"/>
        </w:rPr>
        <w:t>enulis</w:t>
      </w:r>
    </w:p>
    <w:p w:rsidR="007F73B5" w:rsidRDefault="007F73B5" w:rsidP="007F73B5">
      <w:pPr>
        <w:pStyle w:val="Penulis"/>
      </w:pPr>
      <w:r>
        <w:t>Nama akhir, inisial nama awal</w:t>
      </w:r>
      <w:r>
        <w:rPr>
          <w:vertAlign w:val="superscript"/>
        </w:rPr>
        <w:t>1</w:t>
      </w:r>
      <w:r>
        <w:t>; Penulis kedua, M</w:t>
      </w:r>
      <w:r>
        <w:rPr>
          <w:vertAlign w:val="superscript"/>
        </w:rPr>
        <w:t>2</w:t>
      </w:r>
      <w:r>
        <w:t>; Kusumawati, Y</w:t>
      </w:r>
      <w:r>
        <w:rPr>
          <w:vertAlign w:val="superscript"/>
        </w:rPr>
        <w:t>2</w:t>
      </w:r>
    </w:p>
    <w:p w:rsidR="007F73B5" w:rsidRDefault="007F73B5" w:rsidP="007F73B5">
      <w:pPr>
        <w:pStyle w:val="afiliasi"/>
      </w:pPr>
      <w:r>
        <w:rPr>
          <w:vertAlign w:val="superscript"/>
        </w:rPr>
        <w:t>1</w:t>
      </w:r>
      <w:r>
        <w:t>Nama institusi dan alamat penulis pertama</w:t>
      </w:r>
    </w:p>
    <w:p w:rsidR="007F73B5" w:rsidRDefault="007F73B5" w:rsidP="007F73B5">
      <w:pPr>
        <w:pStyle w:val="afiliasi"/>
      </w:pPr>
      <w:r>
        <w:t>2Nama institusi dan alamat penulis kedua</w:t>
      </w:r>
    </w:p>
    <w:p w:rsidR="007F73B5" w:rsidRPr="007F73B5" w:rsidRDefault="007F73B5" w:rsidP="007F73B5">
      <w:pPr>
        <w:pStyle w:val="afiliasi"/>
        <w:rPr>
          <w:i w:val="0"/>
        </w:rPr>
      </w:pPr>
      <w:r>
        <w:rPr>
          <w:vertAlign w:val="superscript"/>
        </w:rPr>
        <w:t xml:space="preserve">3 </w:t>
      </w:r>
      <w:r>
        <w:t>Departemen Kimia, Insitut Teknologi Sepuluh Nopembet</w:t>
      </w:r>
      <w:r>
        <w:rPr>
          <w:i w:val="0"/>
        </w:rPr>
        <w:t>, ITS. Kampus ITS Sukolilo, Suarabaya</w:t>
      </w:r>
    </w:p>
    <w:p w:rsidR="007F73B5" w:rsidRDefault="007F73B5" w:rsidP="007F73B5">
      <w:pPr>
        <w:pStyle w:val="Abstrakjudul"/>
      </w:pPr>
      <w:r>
        <w:t>Abstract</w:t>
      </w:r>
    </w:p>
    <w:p w:rsidR="007F73B5" w:rsidRDefault="007F73B5" w:rsidP="007F73B5">
      <w:pPr>
        <w:pStyle w:val="Abtsrakisi"/>
      </w:pPr>
      <w:r w:rsidRPr="007F73B5">
        <w:t>Abstrak</w:t>
      </w:r>
      <w:r>
        <w:t xml:space="preserve"> dituliskan dalam bahasa Inggris dan bahsaaIndonesia. Abstrak terdiri dari maksmila 100 kata yang memuat pengenai tujuan, metod, hasil dan kesimpula yang diperlukan. Kata kunci (maksimal lima) dicantumkan dibawah abstrak dengan urutan berdasarkan skala keterkaitan dengan naskah.</w:t>
      </w:r>
    </w:p>
    <w:p w:rsidR="00091C17" w:rsidRDefault="00091C17" w:rsidP="00091C17">
      <w:pPr>
        <w:pStyle w:val="Katakunci"/>
      </w:pPr>
      <w:r>
        <w:t>Kata kunci: kata kunci pertama, kedua, ketiga.</w:t>
      </w:r>
    </w:p>
    <w:p w:rsidR="007F73B5" w:rsidRDefault="007F73B5" w:rsidP="007F73B5">
      <w:pPr>
        <w:pStyle w:val="Abstrakjudul"/>
      </w:pPr>
      <w:r>
        <w:t>Abstrak</w:t>
      </w:r>
    </w:p>
    <w:p w:rsidR="007F73B5" w:rsidRDefault="007F73B5" w:rsidP="007F73B5">
      <w:pPr>
        <w:pStyle w:val="Abtsrakisi"/>
      </w:pPr>
      <w:r>
        <w:t>Abstrak bahasa Indonesia dituliskan setelah abstrak bahaha inggris.</w:t>
      </w:r>
      <w:r w:rsidR="00091C17">
        <w:t xml:space="preserve"> Kata kunci dituliskan pada bagian bawah abstrak, baik bahasa Inggris maupun bahasa Indonesia. Jumlah kata kunci minimal tiga buah maksimal 6 buah.</w:t>
      </w:r>
    </w:p>
    <w:p w:rsidR="00091C17" w:rsidRDefault="00091C17" w:rsidP="00091C17">
      <w:pPr>
        <w:pStyle w:val="Katakunci"/>
      </w:pPr>
      <w:r>
        <w:t>Kata kunci: kata kunci pertama, kedua, ketiga.</w:t>
      </w:r>
    </w:p>
    <w:p w:rsidR="007F73B5" w:rsidRDefault="00091C17" w:rsidP="00091C17">
      <w:pPr>
        <w:pStyle w:val="SubJudul"/>
      </w:pPr>
      <w:r>
        <w:t>1. Pendahuluan</w:t>
      </w:r>
    </w:p>
    <w:p w:rsidR="007F73B5" w:rsidRDefault="007F73B5" w:rsidP="00091C17">
      <w:pPr>
        <w:pStyle w:val="Isi"/>
      </w:pPr>
      <w:r w:rsidRPr="00091C17">
        <w:t>Akta Kimia Indonesia</w:t>
      </w:r>
      <w:r>
        <w:t xml:space="preserve"> mempublikasikan artikel dalam disiplin ilmu kimia. Mencakup dasar-dasar dalam kimia analitik, kimia fisik, kimia organik, kimia anroganik dan biokimia serta aplikasi kelima bidang tersebut baik dalam berbagai bidang terutama bidang kesehatan, energi dan lingkungan. Artikel akan diterbitkan jika sebelumnya belum pernah diterbitakn dan atau didaftarkan di jurnal lain.</w:t>
      </w:r>
    </w:p>
    <w:p w:rsidR="007F73B5" w:rsidRDefault="007F73B5" w:rsidP="00091C17">
      <w:pPr>
        <w:pStyle w:val="Isi"/>
      </w:pPr>
      <w:r w:rsidRPr="00091C17">
        <w:t>Naskah</w:t>
      </w:r>
      <w:r>
        <w:t xml:space="preserve"> ditulis dalam bahasa Indonseia. Naskah yang didaftarkan akan direview dengan kriteria originalitas, signifikansi, kualitas dan ketepatan. Tim editor memiliki wewenang untuk menerima, menolak atau menyarankan penulis untuk memperbaiki artikel mereka. Templat artikel dapat diunduh disini. </w:t>
      </w:r>
    </w:p>
    <w:p w:rsidR="00091C17" w:rsidRDefault="00091C17" w:rsidP="00091C17">
      <w:pPr>
        <w:pStyle w:val="SubJudul"/>
      </w:pPr>
      <w:r>
        <w:t xml:space="preserve">2. </w:t>
      </w:r>
      <w:r w:rsidR="007F73B5" w:rsidRPr="001D5DBE">
        <w:t>Pengaturan Format</w:t>
      </w:r>
      <w:r w:rsidR="007F73B5">
        <w:t xml:space="preserve"> </w:t>
      </w:r>
    </w:p>
    <w:p w:rsidR="007F73B5" w:rsidRDefault="00091C17" w:rsidP="00091C17">
      <w:pPr>
        <w:pStyle w:val="Isi"/>
      </w:pPr>
      <w:r>
        <w:t>N</w:t>
      </w:r>
      <w:r w:rsidR="007F73B5">
        <w:t>askah ditulis pada kertas Ukuran A4 (210 x 297 mm), dengan margin kiri 2,5 cm, margin atas, kanan dan bawah masing – masing 1.69 cm. huruf yang digunakan adalah Calibri  ukuran 12 pt. Pengaturan paragraf: spasi antar baris dalam paragraf 1.15 pt, spasi antar paragraf 1.75 pt, setiap awal baris dalam paragraf menjorok 1 cm pengaturan paragraf rata  kiri dan kanan.</w:t>
      </w:r>
    </w:p>
    <w:p w:rsidR="00091C17" w:rsidRDefault="00091C17" w:rsidP="00091C17">
      <w:pPr>
        <w:pStyle w:val="SubJudul"/>
      </w:pPr>
      <w:r>
        <w:t xml:space="preserve">3. </w:t>
      </w:r>
      <w:r w:rsidR="007F73B5">
        <w:t>Naskah ou</w:t>
      </w:r>
      <w:r>
        <w:t>tline</w:t>
      </w:r>
    </w:p>
    <w:p w:rsidR="007F73B5" w:rsidRDefault="007F73B5" w:rsidP="00091C17">
      <w:pPr>
        <w:pStyle w:val="Isi"/>
      </w:pPr>
      <w:r>
        <w:t xml:space="preserve">Naskah terdiri dari bagian (1) pendahuluan, (2) metode penelitian (3) hasil dan pembahasan (4) kesimpulan. Jumlah halaman naskah minimal 8 halaman dan maksimal 20 halaman. Penamaan gambar dan tabel mengikuti aturan penomoran Arab dan </w:t>
      </w:r>
      <w:r w:rsidRPr="00091C17">
        <w:t>dicantumkan</w:t>
      </w:r>
      <w:r>
        <w:t xml:space="preserve"> pada bagian akhir setelah daftar pustaka. Judul tabel dicantumkan dibagian atas sedangkan keterangan gambar dicantumkan dibawah gambar. Keduanya ditulis dengan menggunakan huruf Calibri ukuran 11 pt, cetak tebal. Ukuran huruf dalam tabel 11 pt atau 10 pt jika diperlukan. Ukuran gambar maksimal 15x20 cm</w:t>
      </w:r>
      <w:r w:rsidR="00091C17">
        <w:t>.</w:t>
      </w:r>
      <w:r>
        <w:t xml:space="preserve"> </w:t>
      </w:r>
    </w:p>
    <w:p w:rsidR="00091C17" w:rsidRDefault="00091C17" w:rsidP="00091C17">
      <w:pPr>
        <w:pStyle w:val="Isi"/>
      </w:pPr>
    </w:p>
    <w:p w:rsidR="00091C17" w:rsidRDefault="00091C17" w:rsidP="00091C17">
      <w:pPr>
        <w:pStyle w:val="SubJudul"/>
      </w:pPr>
      <w:r>
        <w:lastRenderedPageBreak/>
        <w:t xml:space="preserve">4. </w:t>
      </w:r>
      <w:r w:rsidR="007F73B5">
        <w:t xml:space="preserve">Penulisan daftar pusaka. </w:t>
      </w:r>
    </w:p>
    <w:p w:rsidR="007F73B5" w:rsidRDefault="007F73B5" w:rsidP="00091C17">
      <w:pPr>
        <w:pStyle w:val="Isi"/>
      </w:pPr>
      <w:r>
        <w:t xml:space="preserve">Penulisan daftar pustaka ditulis mengikuti format IEEE, yaitu berdasarkan penomoran, nomor pustaka dalam naskah dituliskan dalam tanda kurung siku (contoh: [1]). Penulis disarankan menggunakan Zotero atau Mendeley dalam penulisan daftar pustaka. </w:t>
      </w:r>
    </w:p>
    <w:p w:rsidR="00091C17" w:rsidRDefault="00091C17" w:rsidP="00091C17">
      <w:pPr>
        <w:pStyle w:val="SubJudul"/>
      </w:pPr>
      <w:r>
        <w:t>Ucapan Terimakasih</w:t>
      </w:r>
    </w:p>
    <w:p w:rsidR="00091C17" w:rsidRDefault="00091C17" w:rsidP="00091C17">
      <w:pPr>
        <w:pStyle w:val="Isi"/>
      </w:pPr>
      <w:r>
        <w:t>Ucapan terimakasih dapat dituliskan setelah kesimpulan sebelum daftar pustaka</w:t>
      </w:r>
    </w:p>
    <w:p w:rsidR="00091C17" w:rsidRDefault="00091C17" w:rsidP="00091C17">
      <w:pPr>
        <w:pStyle w:val="SubJudul"/>
      </w:pPr>
      <w:r>
        <w:t>Daftar Pustaka</w:t>
      </w:r>
    </w:p>
    <w:p w:rsidR="007F73B5" w:rsidRDefault="007F73B5" w:rsidP="00301EB8">
      <w:pPr>
        <w:pStyle w:val="Daftarpustaka"/>
      </w:pPr>
      <w:r w:rsidRPr="009956C1">
        <w:t>G. O. Young, “Synthetic structure of industrial plastics,” in Plastics, 2nd ed., vol. 3, J. Peters, Ed. New York: McGraw-Hill, 1964, pp. 15–64.</w:t>
      </w:r>
      <w:r>
        <w:t xml:space="preserve"> </w:t>
      </w:r>
    </w:p>
    <w:p w:rsidR="007F73B5" w:rsidRDefault="007F73B5" w:rsidP="00301EB8">
      <w:pPr>
        <w:pStyle w:val="Daftarpustaka"/>
      </w:pPr>
      <w:r w:rsidRPr="009956C1">
        <w:t xml:space="preserve"> W.-K. Chen, Linear Networks and Systems. Belmont,CA: Wadsworth, 1993, pp. 123–135.</w:t>
      </w:r>
      <w:r w:rsidR="00301EB8">
        <w:br/>
      </w:r>
      <w:r w:rsidRPr="009956C1">
        <w:t>J. U. Duncombe, “Infrared navigation—Part I: An assessment of feasibility,” IEEE Trans. Electron Devices, vo</w:t>
      </w:r>
      <w:r>
        <w:t xml:space="preserve">l.ED-11, pp. 34–39, Jan. 1959. </w:t>
      </w:r>
    </w:p>
    <w:p w:rsidR="007F73B5" w:rsidRPr="00091C17" w:rsidRDefault="007F73B5" w:rsidP="00301EB8">
      <w:pPr>
        <w:pStyle w:val="Daftarpustaka"/>
      </w:pPr>
      <w:r w:rsidRPr="009956C1">
        <w:t>E. P. Wigner, “Theory of traveling-wave optical laser,”Phys. Rev., vol. 134, pp. A635–A646, Dec. 1965.</w:t>
      </w:r>
    </w:p>
    <w:p w:rsidR="007F73B5" w:rsidRPr="009956C1" w:rsidRDefault="00091C17" w:rsidP="00301EB8">
      <w:pPr>
        <w:pStyle w:val="Daftarpustaka"/>
      </w:pPr>
      <w:r>
        <w:t xml:space="preserve"> </w:t>
      </w:r>
      <w:r w:rsidR="007F73B5" w:rsidRPr="009956C1">
        <w:t>[5] D. Ebehard and E. Voges, “Digital single sideband detection for interferometric sensors,” presented at the 2nd Int.Conf. Optical Fiber Sensors, Stuttgart, Germany, 1984.</w:t>
      </w:r>
    </w:p>
    <w:p w:rsidR="007F73B5" w:rsidRPr="009956C1" w:rsidRDefault="00091C17" w:rsidP="00301EB8">
      <w:pPr>
        <w:pStyle w:val="Daftarpustaka"/>
      </w:pPr>
      <w:r w:rsidRPr="009956C1">
        <w:t xml:space="preserve"> </w:t>
      </w:r>
      <w:r w:rsidR="007F73B5" w:rsidRPr="009956C1">
        <w:t>[6] G. Brandli and M. Dick, “Alternating current fed power supply,” U.S. Patent 4 084 217, Nov. 4, 1978. Technical</w:t>
      </w:r>
    </w:p>
    <w:p w:rsidR="007F73B5" w:rsidRPr="009956C1" w:rsidRDefault="00091C17" w:rsidP="00301EB8">
      <w:pPr>
        <w:pStyle w:val="Daftarpustaka"/>
      </w:pPr>
      <w:r w:rsidRPr="009956C1">
        <w:t xml:space="preserve"> </w:t>
      </w:r>
      <w:r w:rsidR="007F73B5" w:rsidRPr="009956C1">
        <w:t>[7] E. E. Reber, R. L. Mitchell, and C. J. Carter, “Oxygen absorption in the Earth’s atmosphere,” Aerospace Corp.Los Angeles, CA, Tech. Rep. TR-0200 (4230-46)-3, Nov.1968.</w:t>
      </w:r>
    </w:p>
    <w:p w:rsidR="00E16D23" w:rsidRDefault="00E16D23">
      <w:pPr>
        <w:rPr>
          <w:lang w:val="en-US"/>
        </w:rPr>
      </w:pPr>
    </w:p>
    <w:p w:rsidR="00301EB8" w:rsidRDefault="00301EB8" w:rsidP="00301EB8">
      <w:pPr>
        <w:pStyle w:val="judultabel"/>
      </w:pPr>
      <w:r>
        <w:t>Contoh Tabel</w:t>
      </w:r>
    </w:p>
    <w:tbl>
      <w:tblPr>
        <w:tblStyle w:val="TableGrid"/>
        <w:tblW w:w="0" w:type="auto"/>
        <w:jc w:val="center"/>
        <w:tblLook w:val="04A0" w:firstRow="1" w:lastRow="0" w:firstColumn="1" w:lastColumn="0" w:noHBand="0" w:noVBand="1"/>
      </w:tblPr>
      <w:tblGrid>
        <w:gridCol w:w="1101"/>
        <w:gridCol w:w="2436"/>
        <w:gridCol w:w="2437"/>
        <w:gridCol w:w="2437"/>
      </w:tblGrid>
      <w:tr w:rsidR="00301EB8" w:rsidTr="00301EB8">
        <w:trPr>
          <w:jc w:val="center"/>
        </w:trPr>
        <w:tc>
          <w:tcPr>
            <w:tcW w:w="1101" w:type="dxa"/>
          </w:tcPr>
          <w:p w:rsidR="00301EB8" w:rsidRDefault="00301EB8" w:rsidP="00301EB8">
            <w:pPr>
              <w:pStyle w:val="isitabel"/>
            </w:pPr>
            <w:r>
              <w:t>Nomor</w:t>
            </w:r>
          </w:p>
        </w:tc>
        <w:tc>
          <w:tcPr>
            <w:tcW w:w="2436" w:type="dxa"/>
          </w:tcPr>
          <w:p w:rsidR="00301EB8" w:rsidRDefault="00301EB8" w:rsidP="00301EB8">
            <w:pPr>
              <w:pStyle w:val="isitabel"/>
            </w:pPr>
            <w:r>
              <w:t>Contoh</w:t>
            </w:r>
          </w:p>
        </w:tc>
        <w:tc>
          <w:tcPr>
            <w:tcW w:w="2437" w:type="dxa"/>
          </w:tcPr>
          <w:p w:rsidR="00301EB8" w:rsidRDefault="00301EB8" w:rsidP="00301EB8">
            <w:pPr>
              <w:pStyle w:val="isitabel"/>
            </w:pPr>
            <w:r>
              <w:t>Contoh</w:t>
            </w:r>
          </w:p>
        </w:tc>
        <w:tc>
          <w:tcPr>
            <w:tcW w:w="2437" w:type="dxa"/>
          </w:tcPr>
          <w:p w:rsidR="00301EB8" w:rsidRDefault="00301EB8" w:rsidP="00301EB8">
            <w:pPr>
              <w:pStyle w:val="isitabel"/>
            </w:pPr>
            <w:r>
              <w:t>Contoh</w:t>
            </w:r>
          </w:p>
        </w:tc>
      </w:tr>
      <w:tr w:rsidR="00301EB8" w:rsidTr="00301EB8">
        <w:trPr>
          <w:jc w:val="center"/>
        </w:trPr>
        <w:tc>
          <w:tcPr>
            <w:tcW w:w="1101" w:type="dxa"/>
          </w:tcPr>
          <w:p w:rsidR="00301EB8" w:rsidRDefault="00301EB8" w:rsidP="00301EB8">
            <w:pPr>
              <w:pStyle w:val="isitabel"/>
            </w:pPr>
            <w:r>
              <w:t>1</w:t>
            </w:r>
          </w:p>
        </w:tc>
        <w:tc>
          <w:tcPr>
            <w:tcW w:w="2436" w:type="dxa"/>
          </w:tcPr>
          <w:p w:rsidR="00301EB8" w:rsidRDefault="00301EB8" w:rsidP="00301EB8">
            <w:pPr>
              <w:pStyle w:val="isitabel"/>
              <w:jc w:val="left"/>
            </w:pPr>
            <w:r>
              <w:t>Contoh isi tabel</w:t>
            </w:r>
          </w:p>
        </w:tc>
        <w:tc>
          <w:tcPr>
            <w:tcW w:w="2437" w:type="dxa"/>
          </w:tcPr>
          <w:p w:rsidR="00301EB8" w:rsidRDefault="00301EB8" w:rsidP="00A23E0C">
            <w:pPr>
              <w:pStyle w:val="isitabel"/>
              <w:jc w:val="left"/>
            </w:pPr>
            <w:r>
              <w:t>Contoh isi tabel</w:t>
            </w:r>
          </w:p>
        </w:tc>
        <w:tc>
          <w:tcPr>
            <w:tcW w:w="2437" w:type="dxa"/>
          </w:tcPr>
          <w:p w:rsidR="00301EB8" w:rsidRDefault="00301EB8" w:rsidP="00A23E0C">
            <w:pPr>
              <w:pStyle w:val="isitabel"/>
              <w:jc w:val="left"/>
            </w:pPr>
            <w:r>
              <w:t>Contoh isi tabel</w:t>
            </w:r>
          </w:p>
        </w:tc>
      </w:tr>
      <w:tr w:rsidR="00301EB8" w:rsidTr="00301EB8">
        <w:trPr>
          <w:jc w:val="center"/>
        </w:trPr>
        <w:tc>
          <w:tcPr>
            <w:tcW w:w="1101" w:type="dxa"/>
          </w:tcPr>
          <w:p w:rsidR="00301EB8" w:rsidRDefault="00301EB8" w:rsidP="00301EB8">
            <w:pPr>
              <w:pStyle w:val="isitabel"/>
            </w:pPr>
            <w:r>
              <w:t>2</w:t>
            </w:r>
          </w:p>
        </w:tc>
        <w:tc>
          <w:tcPr>
            <w:tcW w:w="2436" w:type="dxa"/>
          </w:tcPr>
          <w:p w:rsidR="00301EB8" w:rsidRDefault="00301EB8" w:rsidP="00301EB8">
            <w:pPr>
              <w:pStyle w:val="isitabel"/>
              <w:jc w:val="left"/>
            </w:pPr>
            <w:r>
              <w:t>Contoh isi tabel</w:t>
            </w:r>
          </w:p>
        </w:tc>
        <w:tc>
          <w:tcPr>
            <w:tcW w:w="2437" w:type="dxa"/>
          </w:tcPr>
          <w:p w:rsidR="00301EB8" w:rsidRDefault="00301EB8" w:rsidP="00A23E0C">
            <w:pPr>
              <w:pStyle w:val="isitabel"/>
              <w:jc w:val="left"/>
            </w:pPr>
            <w:r>
              <w:t>Contoh isi tabel</w:t>
            </w:r>
          </w:p>
        </w:tc>
        <w:tc>
          <w:tcPr>
            <w:tcW w:w="2437" w:type="dxa"/>
          </w:tcPr>
          <w:p w:rsidR="00301EB8" w:rsidRDefault="00301EB8" w:rsidP="00A23E0C">
            <w:pPr>
              <w:pStyle w:val="isitabel"/>
              <w:jc w:val="left"/>
            </w:pPr>
            <w:r>
              <w:t>Contoh isi tabel</w:t>
            </w:r>
          </w:p>
        </w:tc>
      </w:tr>
      <w:tr w:rsidR="00301EB8" w:rsidTr="00301EB8">
        <w:trPr>
          <w:jc w:val="center"/>
        </w:trPr>
        <w:tc>
          <w:tcPr>
            <w:tcW w:w="1101" w:type="dxa"/>
          </w:tcPr>
          <w:p w:rsidR="00301EB8" w:rsidRDefault="00301EB8" w:rsidP="00301EB8">
            <w:pPr>
              <w:pStyle w:val="isitabel"/>
            </w:pPr>
            <w:r>
              <w:t>3</w:t>
            </w:r>
          </w:p>
        </w:tc>
        <w:tc>
          <w:tcPr>
            <w:tcW w:w="2436" w:type="dxa"/>
          </w:tcPr>
          <w:p w:rsidR="00301EB8" w:rsidRDefault="00301EB8" w:rsidP="00301EB8">
            <w:pPr>
              <w:pStyle w:val="isitabel"/>
              <w:jc w:val="left"/>
            </w:pPr>
            <w:r>
              <w:t>Contoh isi tabel</w:t>
            </w:r>
          </w:p>
        </w:tc>
        <w:tc>
          <w:tcPr>
            <w:tcW w:w="2437" w:type="dxa"/>
          </w:tcPr>
          <w:p w:rsidR="00301EB8" w:rsidRDefault="00301EB8" w:rsidP="00A23E0C">
            <w:pPr>
              <w:pStyle w:val="isitabel"/>
              <w:jc w:val="left"/>
            </w:pPr>
            <w:r>
              <w:t>Contoh isi tabel</w:t>
            </w:r>
          </w:p>
        </w:tc>
        <w:tc>
          <w:tcPr>
            <w:tcW w:w="2437" w:type="dxa"/>
          </w:tcPr>
          <w:p w:rsidR="00301EB8" w:rsidRDefault="00301EB8" w:rsidP="00A23E0C">
            <w:pPr>
              <w:pStyle w:val="isitabel"/>
              <w:jc w:val="left"/>
            </w:pPr>
            <w:r>
              <w:t>Contoh isi tabel</w:t>
            </w:r>
          </w:p>
        </w:tc>
      </w:tr>
    </w:tbl>
    <w:p w:rsidR="00301EB8" w:rsidRDefault="00301EB8" w:rsidP="00301EB8">
      <w:pPr>
        <w:pStyle w:val="judultabel"/>
        <w:jc w:val="left"/>
      </w:pPr>
    </w:p>
    <w:p w:rsidR="00301EB8" w:rsidRDefault="00301EB8" w:rsidP="00301EB8">
      <w:pPr>
        <w:pStyle w:val="gambar"/>
      </w:pPr>
      <w:r>
        <w:drawing>
          <wp:inline distT="0" distB="0" distL="0" distR="0" wp14:anchorId="2A24477A" wp14:editId="4CD6D7BB">
            <wp:extent cx="1971675" cy="2343150"/>
            <wp:effectExtent l="0" t="0" r="9525" b="0"/>
            <wp:docPr id="1" name="Picture 1" descr="C:\Program Files (x86)\Microsoft Office\MEDIA\CAGCAT10\j014940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149407.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2343150"/>
                    </a:xfrm>
                    <a:prstGeom prst="rect">
                      <a:avLst/>
                    </a:prstGeom>
                    <a:noFill/>
                    <a:ln>
                      <a:noFill/>
                    </a:ln>
                  </pic:spPr>
                </pic:pic>
              </a:graphicData>
            </a:graphic>
          </wp:inline>
        </w:drawing>
      </w:r>
    </w:p>
    <w:p w:rsidR="00301EB8" w:rsidRDefault="00301EB8" w:rsidP="00301EB8">
      <w:pPr>
        <w:pStyle w:val="judulgambar"/>
      </w:pPr>
      <w:r>
        <w:t>Judul Gambar</w:t>
      </w:r>
    </w:p>
    <w:p w:rsidR="00977530" w:rsidRPr="00301EB8" w:rsidRDefault="00977530" w:rsidP="00977530">
      <w:pPr>
        <w:pStyle w:val="ListParagraph"/>
      </w:pPr>
    </w:p>
    <w:sectPr w:rsidR="00977530" w:rsidRPr="00301EB8" w:rsidSect="00091C17">
      <w:pgSz w:w="11906" w:h="16838" w:code="9"/>
      <w:pgMar w:top="958" w:right="958" w:bottom="95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97965"/>
    <w:multiLevelType w:val="hybridMultilevel"/>
    <w:tmpl w:val="E0D86EFA"/>
    <w:lvl w:ilvl="0" w:tplc="F2CAB654">
      <w:start w:val="1"/>
      <w:numFmt w:val="decimal"/>
      <w:pStyle w:val="Daftarpustak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CB"/>
    <w:rsid w:val="00077214"/>
    <w:rsid w:val="00091C17"/>
    <w:rsid w:val="001B3381"/>
    <w:rsid w:val="002B3FA8"/>
    <w:rsid w:val="00301EB8"/>
    <w:rsid w:val="00502827"/>
    <w:rsid w:val="007F73B5"/>
    <w:rsid w:val="00977530"/>
    <w:rsid w:val="00E16D23"/>
    <w:rsid w:val="00FC74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46509-82C1-4359-844A-C1B9C3BA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w:basedOn w:val="Normal"/>
    <w:next w:val="Normal"/>
    <w:link w:val="TitleChar"/>
    <w:uiPriority w:val="10"/>
    <w:qFormat/>
    <w:rsid w:val="007F73B5"/>
    <w:pPr>
      <w:spacing w:after="300" w:line="240" w:lineRule="auto"/>
      <w:contextualSpacing/>
      <w:jc w:val="center"/>
    </w:pPr>
    <w:rPr>
      <w:rFonts w:eastAsiaTheme="majorEastAsia" w:cstheme="majorBidi"/>
      <w:b/>
      <w:color w:val="17365D" w:themeColor="text2" w:themeShade="BF"/>
      <w:spacing w:val="5"/>
      <w:kern w:val="28"/>
      <w:sz w:val="28"/>
      <w:szCs w:val="52"/>
    </w:rPr>
  </w:style>
  <w:style w:type="character" w:customStyle="1" w:styleId="TitleChar">
    <w:name w:val="Title Char"/>
    <w:aliases w:val="Judul Char"/>
    <w:basedOn w:val="DefaultParagraphFont"/>
    <w:link w:val="Title"/>
    <w:uiPriority w:val="10"/>
    <w:rsid w:val="007F73B5"/>
    <w:rPr>
      <w:rFonts w:eastAsiaTheme="majorEastAsia" w:cstheme="majorBidi"/>
      <w:b/>
      <w:color w:val="17365D" w:themeColor="text2" w:themeShade="BF"/>
      <w:spacing w:val="5"/>
      <w:kern w:val="28"/>
      <w:sz w:val="28"/>
      <w:szCs w:val="52"/>
    </w:rPr>
  </w:style>
  <w:style w:type="paragraph" w:customStyle="1" w:styleId="Penulis">
    <w:name w:val="Penulis"/>
    <w:basedOn w:val="Normal"/>
    <w:link w:val="PenulisChar"/>
    <w:qFormat/>
    <w:rsid w:val="007F73B5"/>
    <w:pPr>
      <w:spacing w:after="120" w:line="240" w:lineRule="auto"/>
      <w:jc w:val="center"/>
    </w:pPr>
    <w:rPr>
      <w:lang w:val="en-US"/>
    </w:rPr>
  </w:style>
  <w:style w:type="paragraph" w:customStyle="1" w:styleId="afiliasi">
    <w:name w:val="afiliasi"/>
    <w:basedOn w:val="Penulis"/>
    <w:link w:val="afiliasiChar"/>
    <w:qFormat/>
    <w:rsid w:val="007F73B5"/>
    <w:pPr>
      <w:spacing w:after="0"/>
    </w:pPr>
    <w:rPr>
      <w:i/>
      <w:sz w:val="20"/>
    </w:rPr>
  </w:style>
  <w:style w:type="character" w:customStyle="1" w:styleId="PenulisChar">
    <w:name w:val="Penulis Char"/>
    <w:basedOn w:val="DefaultParagraphFont"/>
    <w:link w:val="Penulis"/>
    <w:rsid w:val="007F73B5"/>
    <w:rPr>
      <w:lang w:val="en-US"/>
    </w:rPr>
  </w:style>
  <w:style w:type="paragraph" w:customStyle="1" w:styleId="Abstrakjudul">
    <w:name w:val="Abstrak_judul"/>
    <w:basedOn w:val="Normal"/>
    <w:link w:val="AbstrakjudulChar"/>
    <w:qFormat/>
    <w:rsid w:val="007F73B5"/>
    <w:pPr>
      <w:spacing w:before="240" w:after="120" w:line="240" w:lineRule="auto"/>
      <w:jc w:val="center"/>
    </w:pPr>
    <w:rPr>
      <w:b/>
      <w:sz w:val="24"/>
      <w:lang w:val="en-US"/>
    </w:rPr>
  </w:style>
  <w:style w:type="character" w:customStyle="1" w:styleId="afiliasiChar">
    <w:name w:val="afiliasi Char"/>
    <w:basedOn w:val="PenulisChar"/>
    <w:link w:val="afiliasi"/>
    <w:rsid w:val="007F73B5"/>
    <w:rPr>
      <w:i/>
      <w:sz w:val="20"/>
      <w:lang w:val="en-US"/>
    </w:rPr>
  </w:style>
  <w:style w:type="paragraph" w:customStyle="1" w:styleId="Abtsrakisi">
    <w:name w:val="Abtsrak_isi"/>
    <w:basedOn w:val="Normal"/>
    <w:link w:val="AbtsrakisiChar"/>
    <w:qFormat/>
    <w:rsid w:val="007F73B5"/>
    <w:pPr>
      <w:jc w:val="center"/>
    </w:pPr>
    <w:rPr>
      <w:i/>
      <w:lang w:val="en-US"/>
    </w:rPr>
  </w:style>
  <w:style w:type="character" w:customStyle="1" w:styleId="AbstrakjudulChar">
    <w:name w:val="Abstrak_judul Char"/>
    <w:basedOn w:val="DefaultParagraphFont"/>
    <w:link w:val="Abstrakjudul"/>
    <w:rsid w:val="007F73B5"/>
    <w:rPr>
      <w:b/>
      <w:sz w:val="24"/>
      <w:lang w:val="en-US"/>
    </w:rPr>
  </w:style>
  <w:style w:type="paragraph" w:customStyle="1" w:styleId="Katakunci">
    <w:name w:val="Kata kunci"/>
    <w:basedOn w:val="Abtsrakisi"/>
    <w:link w:val="KatakunciChar"/>
    <w:qFormat/>
    <w:rsid w:val="00091C17"/>
    <w:pPr>
      <w:jc w:val="left"/>
    </w:pPr>
    <w:rPr>
      <w:i w:val="0"/>
    </w:rPr>
  </w:style>
  <w:style w:type="character" w:customStyle="1" w:styleId="AbtsrakisiChar">
    <w:name w:val="Abtsrak_isi Char"/>
    <w:basedOn w:val="DefaultParagraphFont"/>
    <w:link w:val="Abtsrakisi"/>
    <w:rsid w:val="007F73B5"/>
    <w:rPr>
      <w:i/>
      <w:lang w:val="en-US"/>
    </w:rPr>
  </w:style>
  <w:style w:type="paragraph" w:customStyle="1" w:styleId="SubJudul">
    <w:name w:val="Sub_Judul"/>
    <w:basedOn w:val="Katakunci"/>
    <w:link w:val="SubJudulChar"/>
    <w:qFormat/>
    <w:rsid w:val="00091C17"/>
    <w:pPr>
      <w:spacing w:before="120" w:after="0"/>
    </w:pPr>
    <w:rPr>
      <w:b/>
      <w:sz w:val="24"/>
    </w:rPr>
  </w:style>
  <w:style w:type="character" w:customStyle="1" w:styleId="KatakunciChar">
    <w:name w:val="Kata kunci Char"/>
    <w:basedOn w:val="AbtsrakisiChar"/>
    <w:link w:val="Katakunci"/>
    <w:rsid w:val="00091C17"/>
    <w:rPr>
      <w:i w:val="0"/>
      <w:lang w:val="en-US"/>
    </w:rPr>
  </w:style>
  <w:style w:type="paragraph" w:customStyle="1" w:styleId="Isi">
    <w:name w:val="Isi"/>
    <w:basedOn w:val="Normal"/>
    <w:link w:val="IsiChar"/>
    <w:qFormat/>
    <w:rsid w:val="00091C17"/>
    <w:pPr>
      <w:spacing w:after="120"/>
      <w:ind w:firstLine="567"/>
      <w:jc w:val="both"/>
    </w:pPr>
    <w:rPr>
      <w:sz w:val="24"/>
      <w:lang w:val="en-US"/>
    </w:rPr>
  </w:style>
  <w:style w:type="character" w:customStyle="1" w:styleId="SubJudulChar">
    <w:name w:val="Sub_Judul Char"/>
    <w:basedOn w:val="KatakunciChar"/>
    <w:link w:val="SubJudul"/>
    <w:rsid w:val="00091C17"/>
    <w:rPr>
      <w:b/>
      <w:i w:val="0"/>
      <w:sz w:val="24"/>
      <w:lang w:val="en-US"/>
    </w:rPr>
  </w:style>
  <w:style w:type="paragraph" w:customStyle="1" w:styleId="Daftarpustaka">
    <w:name w:val="Daftar_pustaka"/>
    <w:basedOn w:val="Normal"/>
    <w:link w:val="DaftarpustakaChar"/>
    <w:qFormat/>
    <w:rsid w:val="00091C17"/>
    <w:pPr>
      <w:numPr>
        <w:numId w:val="1"/>
      </w:numPr>
      <w:spacing w:after="0" w:line="240" w:lineRule="auto"/>
      <w:ind w:left="357" w:hanging="357"/>
    </w:pPr>
    <w:rPr>
      <w:bCs/>
      <w:lang w:val="en-US"/>
    </w:rPr>
  </w:style>
  <w:style w:type="character" w:customStyle="1" w:styleId="IsiChar">
    <w:name w:val="Isi Char"/>
    <w:basedOn w:val="DefaultParagraphFont"/>
    <w:link w:val="Isi"/>
    <w:rsid w:val="00091C17"/>
    <w:rPr>
      <w:sz w:val="24"/>
      <w:lang w:val="en-US"/>
    </w:rPr>
  </w:style>
  <w:style w:type="paragraph" w:customStyle="1" w:styleId="judultabel">
    <w:name w:val="judul_tabel"/>
    <w:basedOn w:val="Normal"/>
    <w:link w:val="judultabelChar"/>
    <w:qFormat/>
    <w:rsid w:val="00301EB8"/>
    <w:pPr>
      <w:spacing w:after="60" w:line="240" w:lineRule="auto"/>
      <w:jc w:val="center"/>
    </w:pPr>
    <w:rPr>
      <w:b/>
      <w:lang w:val="en-US"/>
    </w:rPr>
  </w:style>
  <w:style w:type="character" w:customStyle="1" w:styleId="DaftarpustakaChar">
    <w:name w:val="Daftar_pustaka Char"/>
    <w:basedOn w:val="DefaultParagraphFont"/>
    <w:link w:val="Daftarpustaka"/>
    <w:rsid w:val="00091C17"/>
    <w:rPr>
      <w:bCs/>
      <w:lang w:val="en-US"/>
    </w:rPr>
  </w:style>
  <w:style w:type="table" w:styleId="TableGrid">
    <w:name w:val="Table Grid"/>
    <w:basedOn w:val="TableNormal"/>
    <w:uiPriority w:val="59"/>
    <w:rsid w:val="0030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tabelChar">
    <w:name w:val="judul_tabel Char"/>
    <w:basedOn w:val="DefaultParagraphFont"/>
    <w:link w:val="judultabel"/>
    <w:rsid w:val="00301EB8"/>
    <w:rPr>
      <w:b/>
      <w:lang w:val="en-US"/>
    </w:rPr>
  </w:style>
  <w:style w:type="paragraph" w:customStyle="1" w:styleId="isitabel">
    <w:name w:val="isi tabel"/>
    <w:basedOn w:val="judultabel"/>
    <w:link w:val="isitabelChar"/>
    <w:qFormat/>
    <w:rsid w:val="00301EB8"/>
    <w:pPr>
      <w:spacing w:before="60"/>
    </w:pPr>
    <w:rPr>
      <w:b w:val="0"/>
    </w:rPr>
  </w:style>
  <w:style w:type="paragraph" w:styleId="BalloonText">
    <w:name w:val="Balloon Text"/>
    <w:basedOn w:val="Normal"/>
    <w:link w:val="BalloonTextChar"/>
    <w:uiPriority w:val="99"/>
    <w:semiHidden/>
    <w:unhideWhenUsed/>
    <w:rsid w:val="00301EB8"/>
    <w:pPr>
      <w:spacing w:after="0" w:line="240" w:lineRule="auto"/>
    </w:pPr>
    <w:rPr>
      <w:rFonts w:ascii="Tahoma" w:hAnsi="Tahoma" w:cs="Tahoma"/>
      <w:sz w:val="16"/>
      <w:szCs w:val="16"/>
    </w:rPr>
  </w:style>
  <w:style w:type="character" w:customStyle="1" w:styleId="isitabelChar">
    <w:name w:val="isi tabel Char"/>
    <w:basedOn w:val="judultabelChar"/>
    <w:link w:val="isitabel"/>
    <w:rsid w:val="00301EB8"/>
    <w:rPr>
      <w:b w:val="0"/>
      <w:lang w:val="en-US"/>
    </w:rPr>
  </w:style>
  <w:style w:type="character" w:customStyle="1" w:styleId="BalloonTextChar">
    <w:name w:val="Balloon Text Char"/>
    <w:basedOn w:val="DefaultParagraphFont"/>
    <w:link w:val="BalloonText"/>
    <w:uiPriority w:val="99"/>
    <w:semiHidden/>
    <w:rsid w:val="00301EB8"/>
    <w:rPr>
      <w:rFonts w:ascii="Tahoma" w:hAnsi="Tahoma" w:cs="Tahoma"/>
      <w:sz w:val="16"/>
      <w:szCs w:val="16"/>
    </w:rPr>
  </w:style>
  <w:style w:type="paragraph" w:customStyle="1" w:styleId="judulgambar">
    <w:name w:val="judul_gambar"/>
    <w:basedOn w:val="judultabel"/>
    <w:link w:val="judulgambarChar"/>
    <w:qFormat/>
    <w:rsid w:val="00301EB8"/>
    <w:pPr>
      <w:spacing w:after="120"/>
    </w:pPr>
  </w:style>
  <w:style w:type="paragraph" w:customStyle="1" w:styleId="gambar">
    <w:name w:val="gambar"/>
    <w:basedOn w:val="judultabel"/>
    <w:link w:val="gambarChar"/>
    <w:qFormat/>
    <w:rsid w:val="00301EB8"/>
    <w:pPr>
      <w:spacing w:before="120" w:after="0"/>
    </w:pPr>
    <w:rPr>
      <w:noProof/>
      <w:lang w:val="id-ID" w:eastAsia="id-ID"/>
    </w:rPr>
  </w:style>
  <w:style w:type="character" w:customStyle="1" w:styleId="judulgambarChar">
    <w:name w:val="judul_gambar Char"/>
    <w:basedOn w:val="judultabelChar"/>
    <w:link w:val="judulgambar"/>
    <w:rsid w:val="00301EB8"/>
    <w:rPr>
      <w:b/>
      <w:lang w:val="en-US"/>
    </w:rPr>
  </w:style>
  <w:style w:type="paragraph" w:styleId="ListParagraph">
    <w:name w:val="List Paragraph"/>
    <w:basedOn w:val="Normal"/>
    <w:uiPriority w:val="34"/>
    <w:rsid w:val="00977530"/>
    <w:pPr>
      <w:ind w:left="720"/>
      <w:contextualSpacing/>
    </w:pPr>
  </w:style>
  <w:style w:type="character" w:customStyle="1" w:styleId="gambarChar">
    <w:name w:val="gambar Char"/>
    <w:basedOn w:val="judultabelChar"/>
    <w:link w:val="gambar"/>
    <w:rsid w:val="00301EB8"/>
    <w:rPr>
      <w:b/>
      <w:noProof/>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0omni%20200\Downloads\Template_Submit_artikel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Template_Submit_artikel_2010.dotx</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omni 200</dc:creator>
  <cp:lastModifiedBy>hp omni 200</cp:lastModifiedBy>
  <cp:revision>1</cp:revision>
  <dcterms:created xsi:type="dcterms:W3CDTF">2019-03-01T06:27:00Z</dcterms:created>
  <dcterms:modified xsi:type="dcterms:W3CDTF">2019-03-01T06:27:00Z</dcterms:modified>
</cp:coreProperties>
</file>