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258BD" w14:textId="77777777" w:rsidR="00A8694B" w:rsidRPr="00C82B4B" w:rsidRDefault="00A8694B" w:rsidP="00A8694B">
      <w:pPr>
        <w:autoSpaceDE w:val="0"/>
        <w:autoSpaceDN w:val="0"/>
        <w:adjustRightInd w:val="0"/>
        <w:spacing w:after="240"/>
        <w:jc w:val="center"/>
        <w:rPr>
          <w:rFonts w:asciiTheme="minorHAnsi" w:hAnsiTheme="minorHAnsi" w:cstheme="minorHAnsi"/>
          <w:b/>
          <w:sz w:val="44"/>
          <w:szCs w:val="44"/>
        </w:rPr>
      </w:pPr>
      <w:bookmarkStart w:id="0" w:name="_Toc320096224"/>
      <w:bookmarkStart w:id="1" w:name="_GoBack"/>
      <w:bookmarkEnd w:id="1"/>
      <w:r w:rsidRPr="00C82B4B">
        <w:rPr>
          <w:rFonts w:asciiTheme="minorHAnsi" w:hAnsiTheme="minorHAnsi" w:cstheme="minorHAnsi"/>
          <w:b/>
          <w:sz w:val="44"/>
          <w:szCs w:val="44"/>
        </w:rPr>
        <w:t>PEDOMAN PELAKSANAAN</w:t>
      </w:r>
    </w:p>
    <w:p w14:paraId="03A32AF2" w14:textId="10B548F5" w:rsidR="00A8694B" w:rsidRPr="00A8694B" w:rsidRDefault="00A8694B" w:rsidP="00A8694B">
      <w:pPr>
        <w:autoSpaceDE w:val="0"/>
        <w:autoSpaceDN w:val="0"/>
        <w:adjustRightInd w:val="0"/>
        <w:spacing w:before="240"/>
        <w:jc w:val="center"/>
        <w:rPr>
          <w:rFonts w:asciiTheme="minorHAnsi" w:hAnsiTheme="minorHAnsi" w:cstheme="minorHAnsi"/>
          <w:b/>
          <w:sz w:val="96"/>
          <w:szCs w:val="96"/>
          <w:lang w:val="id-ID"/>
        </w:rPr>
      </w:pPr>
      <w:r>
        <w:rPr>
          <w:rFonts w:asciiTheme="minorHAnsi" w:hAnsiTheme="minorHAnsi" w:cstheme="minorHAnsi"/>
          <w:b/>
          <w:sz w:val="96"/>
          <w:szCs w:val="96"/>
          <w:lang w:val="id-ID"/>
        </w:rPr>
        <w:t>KOLOKIUM</w:t>
      </w:r>
    </w:p>
    <w:p w14:paraId="25B3490D" w14:textId="77777777" w:rsidR="00A8694B" w:rsidRDefault="00A8694B" w:rsidP="00A8694B">
      <w:pPr>
        <w:autoSpaceDE w:val="0"/>
        <w:autoSpaceDN w:val="0"/>
        <w:adjustRightInd w:val="0"/>
        <w:rPr>
          <w:rFonts w:cstheme="minorHAnsi"/>
          <w:sz w:val="32"/>
          <w:szCs w:val="32"/>
        </w:rPr>
      </w:pPr>
    </w:p>
    <w:p w14:paraId="6A0647F8" w14:textId="77777777" w:rsidR="00A8694B" w:rsidRPr="007254DF" w:rsidRDefault="00A8694B" w:rsidP="00A8694B">
      <w:pPr>
        <w:autoSpaceDE w:val="0"/>
        <w:autoSpaceDN w:val="0"/>
        <w:adjustRightInd w:val="0"/>
        <w:rPr>
          <w:rFonts w:cstheme="minorHAnsi"/>
          <w:sz w:val="32"/>
          <w:szCs w:val="32"/>
        </w:rPr>
      </w:pPr>
    </w:p>
    <w:p w14:paraId="0E03E38B" w14:textId="77777777" w:rsidR="00A8694B" w:rsidRPr="007254DF" w:rsidRDefault="00A8694B" w:rsidP="00A8694B">
      <w:pPr>
        <w:autoSpaceDE w:val="0"/>
        <w:autoSpaceDN w:val="0"/>
        <w:adjustRightInd w:val="0"/>
        <w:rPr>
          <w:rFonts w:cstheme="minorHAnsi"/>
          <w:sz w:val="32"/>
          <w:szCs w:val="32"/>
        </w:rPr>
      </w:pPr>
    </w:p>
    <w:p w14:paraId="463CF4EE" w14:textId="77777777" w:rsidR="00A8694B" w:rsidRPr="007254DF" w:rsidRDefault="00A8694B" w:rsidP="00A8694B">
      <w:pPr>
        <w:autoSpaceDE w:val="0"/>
        <w:autoSpaceDN w:val="0"/>
        <w:adjustRightInd w:val="0"/>
        <w:jc w:val="center"/>
        <w:rPr>
          <w:rFonts w:cstheme="minorHAnsi"/>
          <w:sz w:val="32"/>
          <w:szCs w:val="32"/>
        </w:rPr>
      </w:pPr>
      <w:r w:rsidRPr="007254DF">
        <w:rPr>
          <w:rFonts w:cstheme="minorHAnsi"/>
        </w:rPr>
        <w:object w:dxaOrig="1383" w:dyaOrig="1374" w14:anchorId="060F4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53.75pt" o:ole="">
            <v:imagedata r:id="rId8" o:title=""/>
          </v:shape>
          <o:OLEObject Type="Embed" ProgID="Word.Picture.8" ShapeID="_x0000_i1025" DrawAspect="Content" ObjectID="_1601885153" r:id="rId9"/>
        </w:object>
      </w:r>
    </w:p>
    <w:p w14:paraId="2B8D3976" w14:textId="77777777" w:rsidR="00A8694B" w:rsidRPr="007254DF" w:rsidRDefault="00A8694B" w:rsidP="00A8694B">
      <w:pPr>
        <w:autoSpaceDE w:val="0"/>
        <w:autoSpaceDN w:val="0"/>
        <w:adjustRightInd w:val="0"/>
        <w:rPr>
          <w:rFonts w:cstheme="minorHAnsi"/>
          <w:sz w:val="32"/>
          <w:szCs w:val="32"/>
        </w:rPr>
      </w:pPr>
    </w:p>
    <w:p w14:paraId="63E22607" w14:textId="77777777" w:rsidR="00A8694B" w:rsidRDefault="00A8694B" w:rsidP="00A8694B">
      <w:pPr>
        <w:autoSpaceDE w:val="0"/>
        <w:autoSpaceDN w:val="0"/>
        <w:adjustRightInd w:val="0"/>
        <w:rPr>
          <w:rFonts w:cstheme="minorHAnsi"/>
          <w:sz w:val="32"/>
          <w:szCs w:val="32"/>
        </w:rPr>
      </w:pPr>
    </w:p>
    <w:p w14:paraId="75D9C34A" w14:textId="77777777" w:rsidR="00A8694B" w:rsidRDefault="00A8694B" w:rsidP="00A8694B">
      <w:pPr>
        <w:autoSpaceDE w:val="0"/>
        <w:autoSpaceDN w:val="0"/>
        <w:adjustRightInd w:val="0"/>
        <w:rPr>
          <w:rFonts w:cstheme="minorHAnsi"/>
          <w:sz w:val="32"/>
          <w:szCs w:val="32"/>
        </w:rPr>
      </w:pPr>
    </w:p>
    <w:p w14:paraId="3E25EB8A" w14:textId="77777777" w:rsidR="00A8694B" w:rsidRDefault="00A8694B" w:rsidP="00A8694B">
      <w:pPr>
        <w:autoSpaceDE w:val="0"/>
        <w:autoSpaceDN w:val="0"/>
        <w:adjustRightInd w:val="0"/>
        <w:rPr>
          <w:rFonts w:cstheme="minorHAnsi"/>
          <w:sz w:val="32"/>
          <w:szCs w:val="32"/>
        </w:rPr>
      </w:pPr>
    </w:p>
    <w:p w14:paraId="4FC9D823" w14:textId="77777777" w:rsidR="00A8694B" w:rsidRPr="007254DF" w:rsidRDefault="00A8694B" w:rsidP="00A8694B">
      <w:pPr>
        <w:autoSpaceDE w:val="0"/>
        <w:autoSpaceDN w:val="0"/>
        <w:adjustRightInd w:val="0"/>
        <w:rPr>
          <w:rFonts w:cstheme="minorHAnsi"/>
          <w:sz w:val="32"/>
          <w:szCs w:val="32"/>
        </w:rPr>
      </w:pPr>
    </w:p>
    <w:p w14:paraId="0D7589BD" w14:textId="77777777" w:rsidR="00A8694B" w:rsidRPr="007254DF" w:rsidRDefault="00A8694B" w:rsidP="00A8694B">
      <w:pPr>
        <w:autoSpaceDE w:val="0"/>
        <w:autoSpaceDN w:val="0"/>
        <w:adjustRightInd w:val="0"/>
        <w:rPr>
          <w:rFonts w:cstheme="minorHAnsi"/>
        </w:rPr>
      </w:pPr>
    </w:p>
    <w:p w14:paraId="7131D506" w14:textId="77777777" w:rsidR="00A8694B" w:rsidRPr="007254DF" w:rsidRDefault="00A8694B" w:rsidP="00A8694B">
      <w:pPr>
        <w:autoSpaceDE w:val="0"/>
        <w:autoSpaceDN w:val="0"/>
        <w:adjustRightInd w:val="0"/>
        <w:rPr>
          <w:rFonts w:cstheme="minorHAnsi"/>
        </w:rPr>
      </w:pPr>
    </w:p>
    <w:p w14:paraId="1FC63E51" w14:textId="77777777" w:rsidR="00A8694B" w:rsidRPr="007254DF" w:rsidRDefault="00A8694B" w:rsidP="00A8694B">
      <w:pPr>
        <w:autoSpaceDE w:val="0"/>
        <w:autoSpaceDN w:val="0"/>
        <w:adjustRightInd w:val="0"/>
        <w:rPr>
          <w:rFonts w:cstheme="minorHAnsi"/>
        </w:rPr>
      </w:pPr>
    </w:p>
    <w:p w14:paraId="13517C13" w14:textId="77777777" w:rsidR="00A8694B" w:rsidRPr="0067500D" w:rsidRDefault="00A8694B" w:rsidP="00A8694B">
      <w:pPr>
        <w:autoSpaceDE w:val="0"/>
        <w:autoSpaceDN w:val="0"/>
        <w:adjustRightInd w:val="0"/>
        <w:spacing w:after="240"/>
        <w:jc w:val="center"/>
        <w:rPr>
          <w:rFonts w:asciiTheme="minorHAnsi" w:hAnsiTheme="minorHAnsi" w:cstheme="minorHAnsi"/>
          <w:b/>
          <w:sz w:val="56"/>
          <w:szCs w:val="56"/>
          <w:lang w:val="id-ID"/>
        </w:rPr>
      </w:pPr>
      <w:r>
        <w:rPr>
          <w:rFonts w:asciiTheme="minorHAnsi" w:hAnsiTheme="minorHAnsi" w:cstheme="minorHAnsi"/>
          <w:b/>
          <w:sz w:val="56"/>
          <w:szCs w:val="56"/>
          <w:lang w:val="id-ID"/>
        </w:rPr>
        <w:t>DEPARTEMEN KIMIA</w:t>
      </w:r>
    </w:p>
    <w:p w14:paraId="3811A5CB" w14:textId="77777777" w:rsidR="00A8694B" w:rsidRPr="00C82B4B" w:rsidRDefault="00A8694B" w:rsidP="00A8694B">
      <w:pPr>
        <w:autoSpaceDE w:val="0"/>
        <w:autoSpaceDN w:val="0"/>
        <w:adjustRightInd w:val="0"/>
        <w:spacing w:after="240"/>
        <w:jc w:val="center"/>
        <w:rPr>
          <w:rFonts w:asciiTheme="minorHAnsi" w:hAnsiTheme="minorHAnsi" w:cstheme="minorHAnsi"/>
          <w:b/>
          <w:sz w:val="56"/>
          <w:szCs w:val="56"/>
        </w:rPr>
      </w:pPr>
    </w:p>
    <w:p w14:paraId="18121BC3" w14:textId="77777777" w:rsidR="00A8694B" w:rsidRPr="0067500D" w:rsidRDefault="00A8694B" w:rsidP="00A8694B">
      <w:pPr>
        <w:autoSpaceDE w:val="0"/>
        <w:autoSpaceDN w:val="0"/>
        <w:adjustRightInd w:val="0"/>
        <w:spacing w:after="240"/>
        <w:jc w:val="center"/>
        <w:rPr>
          <w:rFonts w:asciiTheme="minorHAnsi" w:hAnsiTheme="minorHAnsi" w:cstheme="minorHAnsi"/>
          <w:b/>
          <w:sz w:val="36"/>
          <w:szCs w:val="36"/>
          <w:lang w:val="id-ID"/>
        </w:rPr>
      </w:pPr>
      <w:r>
        <w:rPr>
          <w:rFonts w:asciiTheme="minorHAnsi" w:hAnsiTheme="minorHAnsi" w:cstheme="minorHAnsi"/>
          <w:b/>
          <w:sz w:val="36"/>
          <w:szCs w:val="36"/>
          <w:lang w:val="id-ID"/>
        </w:rPr>
        <w:t>FAKULTAS ILMU ALAM</w:t>
      </w:r>
    </w:p>
    <w:p w14:paraId="09BFD877" w14:textId="77777777" w:rsidR="00A8694B" w:rsidRPr="0067500D" w:rsidRDefault="00A8694B" w:rsidP="00A8694B">
      <w:pPr>
        <w:autoSpaceDE w:val="0"/>
        <w:autoSpaceDN w:val="0"/>
        <w:adjustRightInd w:val="0"/>
        <w:spacing w:after="240"/>
        <w:jc w:val="center"/>
        <w:rPr>
          <w:rFonts w:asciiTheme="minorHAnsi" w:hAnsiTheme="minorHAnsi" w:cstheme="minorHAnsi"/>
          <w:b/>
          <w:sz w:val="36"/>
          <w:szCs w:val="36"/>
          <w:lang w:val="id-ID"/>
        </w:rPr>
      </w:pPr>
      <w:r>
        <w:rPr>
          <w:rFonts w:asciiTheme="minorHAnsi" w:hAnsiTheme="minorHAnsi" w:cstheme="minorHAnsi"/>
          <w:b/>
          <w:sz w:val="36"/>
          <w:szCs w:val="36"/>
          <w:lang w:val="id-ID"/>
        </w:rPr>
        <w:t>INSTITUT TEKNOLOGI SEPULUH NOPEMBER</w:t>
      </w:r>
    </w:p>
    <w:p w14:paraId="63886E96" w14:textId="1FE011CB" w:rsidR="00A8694B" w:rsidRDefault="00A8694B" w:rsidP="00A8694B">
      <w:pPr>
        <w:spacing w:after="200" w:line="276" w:lineRule="auto"/>
        <w:jc w:val="center"/>
        <w:rPr>
          <w:rFonts w:ascii="Calibri" w:hAnsi="Calibri"/>
          <w:b/>
          <w:sz w:val="40"/>
          <w:lang w:val="id-ID"/>
        </w:rPr>
      </w:pPr>
      <w:r w:rsidRPr="00C82B4B">
        <w:rPr>
          <w:rFonts w:asciiTheme="minorHAnsi" w:hAnsiTheme="minorHAnsi" w:cstheme="minorHAnsi"/>
          <w:b/>
          <w:sz w:val="36"/>
          <w:szCs w:val="36"/>
        </w:rPr>
        <w:t>SURABAYA 2015</w:t>
      </w:r>
    </w:p>
    <w:p w14:paraId="7FF5717A" w14:textId="77411570" w:rsidR="00A8694B" w:rsidRDefault="00A8694B" w:rsidP="00900F76">
      <w:pPr>
        <w:jc w:val="both"/>
        <w:outlineLvl w:val="0"/>
        <w:rPr>
          <w:rFonts w:ascii="Calibri" w:hAnsi="Calibri"/>
          <w:b/>
          <w:sz w:val="40"/>
          <w:lang w:val="id-ID"/>
        </w:rPr>
      </w:pPr>
    </w:p>
    <w:p w14:paraId="16E06579" w14:textId="77777777" w:rsidR="00A8694B" w:rsidRDefault="00A8694B" w:rsidP="00900F76">
      <w:pPr>
        <w:jc w:val="both"/>
        <w:outlineLvl w:val="0"/>
        <w:rPr>
          <w:rFonts w:ascii="Calibri" w:hAnsi="Calibri"/>
          <w:b/>
          <w:sz w:val="40"/>
          <w:lang w:val="id-ID"/>
        </w:rPr>
      </w:pPr>
    </w:p>
    <w:p w14:paraId="343DAB94" w14:textId="03FC0B10" w:rsidR="00900F76" w:rsidRPr="00A8694B" w:rsidRDefault="00900F76" w:rsidP="00A8694B">
      <w:pPr>
        <w:jc w:val="both"/>
        <w:outlineLvl w:val="0"/>
        <w:rPr>
          <w:rFonts w:ascii="Calibri" w:hAnsi="Calibri"/>
          <w:b/>
          <w:sz w:val="40"/>
          <w:lang w:val="id-ID"/>
        </w:rPr>
      </w:pPr>
      <w:r w:rsidRPr="00A71789">
        <w:rPr>
          <w:rFonts w:ascii="Calibri" w:hAnsi="Calibri"/>
          <w:b/>
          <w:sz w:val="40"/>
          <w:lang w:val="id-ID"/>
        </w:rPr>
        <w:lastRenderedPageBreak/>
        <w:t>KOLOKIUM</w:t>
      </w:r>
      <w:bookmarkEnd w:id="0"/>
    </w:p>
    <w:p w14:paraId="3CEC26FB"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Pengertian</w:t>
      </w:r>
    </w:p>
    <w:p w14:paraId="4AA03955" w14:textId="77777777" w:rsidR="00900F76" w:rsidRPr="00A71789" w:rsidRDefault="00900F76" w:rsidP="00900F76">
      <w:pPr>
        <w:ind w:left="426" w:hanging="426"/>
        <w:jc w:val="both"/>
        <w:rPr>
          <w:rFonts w:ascii="Calibri" w:hAnsi="Calibri"/>
          <w:lang w:val="id-ID"/>
        </w:rPr>
      </w:pPr>
    </w:p>
    <w:p w14:paraId="7FC45D06" w14:textId="77154E8C" w:rsidR="00900F76" w:rsidRPr="00A71789" w:rsidRDefault="00900F76" w:rsidP="00900F76">
      <w:pPr>
        <w:ind w:left="426"/>
        <w:jc w:val="both"/>
        <w:rPr>
          <w:rFonts w:ascii="Calibri" w:hAnsi="Calibri"/>
          <w:lang w:val="id-ID"/>
        </w:rPr>
      </w:pPr>
      <w:r w:rsidRPr="00A71789">
        <w:rPr>
          <w:rFonts w:ascii="Calibri" w:hAnsi="Calibri"/>
          <w:lang w:val="id-ID"/>
        </w:rPr>
        <w:t xml:space="preserve">Kolokium dalam kurikulum </w:t>
      </w:r>
      <w:r w:rsidR="00735FA5">
        <w:rPr>
          <w:rFonts w:ascii="Calibri" w:hAnsi="Calibri"/>
          <w:lang w:val="id-ID"/>
        </w:rPr>
        <w:t>Departemen</w:t>
      </w:r>
      <w:r w:rsidRPr="00A71789">
        <w:rPr>
          <w:rFonts w:ascii="Calibri" w:hAnsi="Calibri"/>
          <w:lang w:val="id-ID"/>
        </w:rPr>
        <w:t xml:space="preserve"> Kimia FMIPA ITS tahun 201</w:t>
      </w:r>
      <w:r w:rsidR="00735FA5">
        <w:rPr>
          <w:rFonts w:ascii="Calibri" w:hAnsi="Calibri"/>
        </w:rPr>
        <w:t>4</w:t>
      </w:r>
      <w:r w:rsidRPr="00A71789">
        <w:rPr>
          <w:rFonts w:ascii="Calibri" w:hAnsi="Calibri"/>
          <w:lang w:val="id-ID"/>
        </w:rPr>
        <w:t xml:space="preserve"> – 201</w:t>
      </w:r>
      <w:r w:rsidR="00735FA5">
        <w:rPr>
          <w:rFonts w:ascii="Calibri" w:hAnsi="Calibri"/>
        </w:rPr>
        <w:t>9</w:t>
      </w:r>
      <w:r w:rsidRPr="00A71789">
        <w:rPr>
          <w:rFonts w:ascii="Calibri" w:hAnsi="Calibri"/>
          <w:lang w:val="id-ID"/>
        </w:rPr>
        <w:t xml:space="preserve"> adalah suatu kegiatan kurikuler keahlian/profesi </w:t>
      </w:r>
      <w:r w:rsidRPr="00AE17AB">
        <w:rPr>
          <w:rFonts w:ascii="Calibri" w:hAnsi="Calibri"/>
          <w:lang w:val="id-ID"/>
        </w:rPr>
        <w:t xml:space="preserve">dalam bidang yang dicakup oleh laboratorium/kelompok penelitian yang ada di </w:t>
      </w:r>
      <w:r w:rsidR="00735FA5">
        <w:rPr>
          <w:rFonts w:ascii="Calibri" w:hAnsi="Calibri"/>
          <w:lang w:val="id-ID"/>
        </w:rPr>
        <w:t>Departemen</w:t>
      </w:r>
      <w:r w:rsidRPr="00AE17AB">
        <w:rPr>
          <w:rFonts w:ascii="Calibri" w:hAnsi="Calibri"/>
          <w:lang w:val="id-ID"/>
        </w:rPr>
        <w:t xml:space="preserve"> Kimia oleh mahasiswa di bawah bimbingan dosen pembimbing berupa seminar ilmiah. Aktivitas kolokium adalah penelusuran literatur, pengumpulan data langsung dan penerapan cara penyusunan laporan ilmiah dalam bentuk makalah dalam topik tertentu serta mempresentasikan dan mempertahankan makalah tersebut d</w:t>
      </w:r>
      <w:r w:rsidRPr="00A71789">
        <w:rPr>
          <w:rFonts w:ascii="Calibri" w:hAnsi="Calibri"/>
          <w:lang w:val="id-ID"/>
        </w:rPr>
        <w:t>alam suatu seminar. Pada akhir seminar pembimbing dan penguji dapat memberikan penjelasan dan rangkuman terhadap subjek kolokium yang berlangsung.</w:t>
      </w:r>
    </w:p>
    <w:p w14:paraId="2B31A5A5" w14:textId="77777777" w:rsidR="00900F76" w:rsidRPr="00A71789" w:rsidRDefault="00900F76" w:rsidP="00900F76">
      <w:pPr>
        <w:ind w:left="426"/>
        <w:jc w:val="both"/>
        <w:rPr>
          <w:rFonts w:ascii="Calibri" w:hAnsi="Calibri"/>
          <w:lang w:val="id-ID"/>
        </w:rPr>
      </w:pPr>
    </w:p>
    <w:p w14:paraId="2AAC652A" w14:textId="77777777" w:rsidR="00900F76" w:rsidRPr="00A71789" w:rsidRDefault="00900F76" w:rsidP="00900F76">
      <w:pPr>
        <w:ind w:left="426" w:hanging="426"/>
        <w:jc w:val="both"/>
        <w:rPr>
          <w:rFonts w:ascii="Calibri" w:hAnsi="Calibri"/>
          <w:lang w:val="id-ID"/>
        </w:rPr>
      </w:pPr>
    </w:p>
    <w:p w14:paraId="32B1B4E8"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Makalah kolokium</w:t>
      </w:r>
    </w:p>
    <w:p w14:paraId="6675E80B" w14:textId="77777777" w:rsidR="00900F76" w:rsidRPr="00A71789" w:rsidRDefault="00900F76" w:rsidP="00900F76">
      <w:pPr>
        <w:ind w:left="426" w:hanging="426"/>
        <w:jc w:val="both"/>
        <w:rPr>
          <w:rFonts w:ascii="Calibri" w:hAnsi="Calibri"/>
          <w:lang w:val="id-ID"/>
        </w:rPr>
      </w:pPr>
    </w:p>
    <w:p w14:paraId="5453DDF0" w14:textId="2C019F94" w:rsidR="00900F76" w:rsidRPr="00A71789" w:rsidRDefault="00900F76" w:rsidP="00900F76">
      <w:pPr>
        <w:ind w:left="426"/>
        <w:jc w:val="both"/>
        <w:rPr>
          <w:rFonts w:ascii="Calibri" w:hAnsi="Calibri"/>
          <w:lang w:val="id-ID"/>
        </w:rPr>
      </w:pPr>
      <w:r w:rsidRPr="00A71789">
        <w:rPr>
          <w:rFonts w:ascii="Calibri" w:hAnsi="Calibri"/>
          <w:lang w:val="id-ID"/>
        </w:rPr>
        <w:t xml:space="preserve">Makalah kolokium disusun berdasarkan artikel dalam majalah ilmiah </w:t>
      </w:r>
      <w:r w:rsidRPr="00AE17AB">
        <w:rPr>
          <w:rFonts w:ascii="Calibri" w:hAnsi="Calibri"/>
          <w:lang w:val="id-ID"/>
        </w:rPr>
        <w:t>berbahasa Inggris</w:t>
      </w:r>
      <w:r>
        <w:rPr>
          <w:rFonts w:ascii="Calibri" w:hAnsi="Calibri"/>
          <w:lang w:val="id-ID"/>
        </w:rPr>
        <w:t xml:space="preserve"> sebagai artikel acuan utama (</w:t>
      </w:r>
      <w:r w:rsidR="00FD543F" w:rsidRPr="00FD543F">
        <w:rPr>
          <w:rFonts w:ascii="Calibri" w:hAnsi="Calibri"/>
          <w:color w:val="FF0000"/>
        </w:rPr>
        <w:t>disarankan</w:t>
      </w:r>
      <w:r w:rsidR="00FD543F" w:rsidRPr="00FD543F">
        <w:rPr>
          <w:rFonts w:ascii="Calibri" w:hAnsi="Calibri"/>
          <w:i/>
        </w:rPr>
        <w:t xml:space="preserve"> </w:t>
      </w:r>
      <w:r w:rsidRPr="00C63463">
        <w:rPr>
          <w:rFonts w:ascii="Calibri" w:hAnsi="Calibri"/>
          <w:color w:val="FF0000"/>
          <w:lang w:val="id-ID"/>
        </w:rPr>
        <w:t>penerbitan maksimal 5 tahun sebelum penulisan makalah</w:t>
      </w:r>
      <w:r>
        <w:rPr>
          <w:rFonts w:ascii="Calibri" w:hAnsi="Calibri"/>
          <w:lang w:val="id-ID"/>
        </w:rPr>
        <w:t>)</w:t>
      </w:r>
      <w:r w:rsidRPr="00A71789">
        <w:rPr>
          <w:rFonts w:ascii="Calibri" w:hAnsi="Calibri"/>
          <w:lang w:val="id-ID"/>
        </w:rPr>
        <w:t>, yang harus did</w:t>
      </w:r>
      <w:r>
        <w:rPr>
          <w:rFonts w:ascii="Calibri" w:hAnsi="Calibri"/>
          <w:lang w:val="id-ID"/>
        </w:rPr>
        <w:t xml:space="preserve">ukung dengan referensi terkait Makalah </w:t>
      </w:r>
      <w:r w:rsidRPr="00A71789">
        <w:rPr>
          <w:rFonts w:ascii="Calibri" w:hAnsi="Calibri"/>
          <w:lang w:val="id-ID"/>
        </w:rPr>
        <w:t>bukan merupakan</w:t>
      </w:r>
      <w:r>
        <w:rPr>
          <w:rFonts w:ascii="Calibri" w:hAnsi="Calibri"/>
          <w:lang w:val="id-ID"/>
        </w:rPr>
        <w:t xml:space="preserve"> terjemahan satu artikel ilmiah</w:t>
      </w:r>
      <w:r w:rsidRPr="00A71789">
        <w:rPr>
          <w:rFonts w:ascii="Calibri" w:hAnsi="Calibri"/>
          <w:lang w:val="id-ID"/>
        </w:rPr>
        <w:t xml:space="preserve"> </w:t>
      </w:r>
      <w:r>
        <w:rPr>
          <w:rFonts w:ascii="Calibri" w:hAnsi="Calibri"/>
          <w:lang w:val="id-ID"/>
        </w:rPr>
        <w:t xml:space="preserve">dan tidak harus seluruh data dari artikel acuan utama digunakan. Makalah </w:t>
      </w:r>
      <w:r w:rsidRPr="00A71789">
        <w:rPr>
          <w:rFonts w:ascii="Calibri" w:hAnsi="Calibri"/>
          <w:lang w:val="id-ID"/>
        </w:rPr>
        <w:t>ditulis dalam bahasa Indonesia</w:t>
      </w:r>
      <w:r>
        <w:rPr>
          <w:rFonts w:ascii="Calibri" w:hAnsi="Calibri"/>
          <w:lang w:val="id-ID"/>
        </w:rPr>
        <w:t xml:space="preserve"> baku dengan format sama dengan tata tulis penyusunan skripsi </w:t>
      </w:r>
      <w:r w:rsidR="00735FA5">
        <w:rPr>
          <w:rFonts w:ascii="Calibri" w:hAnsi="Calibri"/>
          <w:lang w:val="id-ID"/>
        </w:rPr>
        <w:t>Departemen</w:t>
      </w:r>
      <w:r>
        <w:rPr>
          <w:rFonts w:ascii="Calibri" w:hAnsi="Calibri"/>
          <w:lang w:val="id-ID"/>
        </w:rPr>
        <w:t xml:space="preserve"> kimia FMIPA ITS.</w:t>
      </w:r>
      <w:r w:rsidRPr="00A71789">
        <w:rPr>
          <w:rFonts w:ascii="Calibri" w:hAnsi="Calibri"/>
          <w:lang w:val="id-ID"/>
        </w:rPr>
        <w:t xml:space="preserve"> Makalah agar dilengkapi dengan data dan informa</w:t>
      </w:r>
      <w:r>
        <w:rPr>
          <w:rFonts w:ascii="Calibri" w:hAnsi="Calibri"/>
          <w:lang w:val="id-ID"/>
        </w:rPr>
        <w:t>si yang kurang dari artikel  acuan utama</w:t>
      </w:r>
      <w:r w:rsidRPr="00A71789">
        <w:rPr>
          <w:rFonts w:ascii="Calibri" w:hAnsi="Calibri"/>
          <w:lang w:val="id-ID"/>
        </w:rPr>
        <w:t xml:space="preserve"> dengan referensi yang lain sehingga menjadi makalah yang sempurna.</w:t>
      </w:r>
    </w:p>
    <w:p w14:paraId="30762844" w14:textId="77777777" w:rsidR="00900F76" w:rsidRPr="00A71789" w:rsidRDefault="00900F76" w:rsidP="00900F76">
      <w:pPr>
        <w:ind w:left="426"/>
        <w:jc w:val="both"/>
        <w:rPr>
          <w:rFonts w:ascii="Calibri" w:hAnsi="Calibri"/>
          <w:lang w:val="id-ID"/>
        </w:rPr>
      </w:pPr>
      <w:r>
        <w:rPr>
          <w:rFonts w:ascii="Calibri" w:hAnsi="Calibri"/>
          <w:lang w:val="id-ID"/>
        </w:rPr>
        <w:t>M</w:t>
      </w:r>
      <w:r w:rsidRPr="00A71789">
        <w:rPr>
          <w:rFonts w:ascii="Calibri" w:hAnsi="Calibri"/>
          <w:lang w:val="id-ID"/>
        </w:rPr>
        <w:t xml:space="preserve">akalah kolokium terdiri atas : halaman awal (halaman judul, halaman pengesahan, </w:t>
      </w:r>
      <w:r>
        <w:rPr>
          <w:rFonts w:ascii="Calibri" w:hAnsi="Calibri"/>
          <w:lang w:val="id-ID"/>
        </w:rPr>
        <w:t>pengantar, daftar isi</w:t>
      </w:r>
      <w:r w:rsidRPr="00A71789">
        <w:rPr>
          <w:rFonts w:ascii="Calibri" w:hAnsi="Calibri"/>
          <w:lang w:val="id-ID"/>
        </w:rPr>
        <w:t xml:space="preserve">), batang tubuh (pendahuluan, tinjauan pustaka, </w:t>
      </w:r>
      <w:r w:rsidR="007B7136">
        <w:rPr>
          <w:rFonts w:ascii="Calibri" w:hAnsi="Calibri"/>
          <w:lang w:val="id-ID"/>
        </w:rPr>
        <w:t>metodologi</w:t>
      </w:r>
      <w:r w:rsidRPr="00A71789">
        <w:rPr>
          <w:rFonts w:ascii="Calibri" w:hAnsi="Calibri"/>
          <w:lang w:val="id-ID"/>
        </w:rPr>
        <w:t>, hasil dan bahasan, kesimpulan) dan penutup (daftar pustaka)</w:t>
      </w:r>
    </w:p>
    <w:p w14:paraId="3FF377A5" w14:textId="77777777" w:rsidR="00900F76" w:rsidRPr="00A71789" w:rsidRDefault="00900F76" w:rsidP="00900F76">
      <w:pPr>
        <w:ind w:left="426"/>
        <w:jc w:val="both"/>
        <w:rPr>
          <w:rFonts w:ascii="Calibri" w:hAnsi="Calibri"/>
          <w:lang w:val="id-ID"/>
        </w:rPr>
      </w:pPr>
      <w:r w:rsidRPr="00A71789">
        <w:rPr>
          <w:rFonts w:ascii="Calibri" w:hAnsi="Calibri"/>
          <w:lang w:val="id-ID"/>
        </w:rPr>
        <w:t>Topik yang dibahas dalam kolokium ini sebaiknya merupakan topik-topik yang baru.</w:t>
      </w:r>
    </w:p>
    <w:p w14:paraId="7A41BE98" w14:textId="77777777" w:rsidR="00900F76" w:rsidRPr="00A71789" w:rsidRDefault="00900F76" w:rsidP="00900F76">
      <w:pPr>
        <w:ind w:left="426"/>
        <w:jc w:val="both"/>
        <w:rPr>
          <w:rFonts w:ascii="Calibri" w:hAnsi="Calibri"/>
          <w:lang w:val="id-ID"/>
        </w:rPr>
      </w:pPr>
    </w:p>
    <w:p w14:paraId="4739BC43" w14:textId="77777777" w:rsidR="00900F76" w:rsidRPr="00A71789" w:rsidRDefault="00900F76" w:rsidP="00900F76">
      <w:pPr>
        <w:jc w:val="both"/>
        <w:rPr>
          <w:rFonts w:ascii="Calibri" w:hAnsi="Calibri"/>
          <w:lang w:val="id-ID"/>
        </w:rPr>
      </w:pPr>
    </w:p>
    <w:p w14:paraId="0CF837AD"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Beban Kredit.</w:t>
      </w:r>
    </w:p>
    <w:p w14:paraId="297C9974" w14:textId="77777777" w:rsidR="00900F76" w:rsidRPr="00A71789" w:rsidRDefault="00900F76" w:rsidP="00900F76">
      <w:pPr>
        <w:ind w:left="426" w:hanging="426"/>
        <w:jc w:val="both"/>
        <w:rPr>
          <w:rFonts w:ascii="Calibri" w:hAnsi="Calibri"/>
          <w:lang w:val="id-ID"/>
        </w:rPr>
      </w:pPr>
    </w:p>
    <w:p w14:paraId="2C17B40F" w14:textId="77777777" w:rsidR="00900F76" w:rsidRPr="00A71789" w:rsidRDefault="00900F76" w:rsidP="00900F76">
      <w:pPr>
        <w:ind w:left="432" w:hanging="432"/>
        <w:jc w:val="both"/>
        <w:rPr>
          <w:rFonts w:ascii="Calibri" w:hAnsi="Calibri"/>
          <w:lang w:val="id-ID"/>
        </w:rPr>
      </w:pPr>
      <w:r w:rsidRPr="00A71789">
        <w:rPr>
          <w:rFonts w:ascii="Calibri" w:hAnsi="Calibri"/>
          <w:lang w:val="id-ID"/>
        </w:rPr>
        <w:tab/>
        <w:t>Kolokium berbobot 2 (dua) SKS dengan lama kegiatan 1 (satu) semester.</w:t>
      </w:r>
    </w:p>
    <w:p w14:paraId="246370C7" w14:textId="77777777" w:rsidR="00900F76" w:rsidRDefault="00900F76" w:rsidP="00900F76">
      <w:pPr>
        <w:ind w:left="426" w:hanging="426"/>
        <w:jc w:val="both"/>
        <w:rPr>
          <w:rFonts w:ascii="Calibri" w:hAnsi="Calibri"/>
          <w:lang w:val="id-ID"/>
        </w:rPr>
      </w:pPr>
    </w:p>
    <w:p w14:paraId="15EA4728" w14:textId="77777777" w:rsidR="00900F76" w:rsidRPr="00A71789" w:rsidRDefault="00900F76" w:rsidP="00900F76">
      <w:pPr>
        <w:ind w:left="426" w:hanging="426"/>
        <w:jc w:val="both"/>
        <w:rPr>
          <w:rFonts w:ascii="Calibri" w:hAnsi="Calibri"/>
          <w:lang w:val="id-ID"/>
        </w:rPr>
      </w:pPr>
    </w:p>
    <w:p w14:paraId="57B87A3C"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Pembimbing</w:t>
      </w:r>
    </w:p>
    <w:p w14:paraId="5B362C2F" w14:textId="77777777" w:rsidR="00900F76" w:rsidRPr="00A71789" w:rsidRDefault="00900F76" w:rsidP="00900F76">
      <w:pPr>
        <w:ind w:left="426" w:hanging="426"/>
        <w:jc w:val="both"/>
        <w:rPr>
          <w:rFonts w:ascii="Calibri" w:hAnsi="Calibri"/>
          <w:lang w:val="id-ID"/>
        </w:rPr>
      </w:pPr>
    </w:p>
    <w:p w14:paraId="4849DF7D" w14:textId="11468633" w:rsidR="00900F76" w:rsidRPr="00A71789" w:rsidRDefault="00900F76" w:rsidP="00900F76">
      <w:pPr>
        <w:ind w:left="426"/>
        <w:jc w:val="both"/>
        <w:rPr>
          <w:rFonts w:ascii="Calibri" w:hAnsi="Calibri"/>
          <w:lang w:val="id-ID"/>
        </w:rPr>
      </w:pPr>
      <w:r w:rsidRPr="00A71789">
        <w:rPr>
          <w:rFonts w:ascii="Calibri" w:hAnsi="Calibri"/>
          <w:lang w:val="id-ID"/>
        </w:rPr>
        <w:t xml:space="preserve">Pembimbing Kolokium adalah staf pengajar di </w:t>
      </w:r>
      <w:r w:rsidR="00735FA5">
        <w:rPr>
          <w:rFonts w:ascii="Calibri" w:hAnsi="Calibri"/>
          <w:lang w:val="id-ID"/>
        </w:rPr>
        <w:t>Departemen</w:t>
      </w:r>
      <w:r w:rsidRPr="00A71789">
        <w:rPr>
          <w:rFonts w:ascii="Calibri" w:hAnsi="Calibri"/>
          <w:lang w:val="id-ID"/>
        </w:rPr>
        <w:t xml:space="preserve"> Kimia MIPA – ITS. Untuk </w:t>
      </w:r>
      <w:r w:rsidRPr="006D36D3">
        <w:rPr>
          <w:rFonts w:ascii="Calibri" w:hAnsi="Calibri"/>
          <w:lang w:val="id-ID"/>
        </w:rPr>
        <w:t xml:space="preserve">satu </w:t>
      </w:r>
      <w:r w:rsidRPr="00A71789">
        <w:rPr>
          <w:rFonts w:ascii="Calibri" w:hAnsi="Calibri"/>
          <w:lang w:val="id-ID"/>
        </w:rPr>
        <w:t>judul kolokium hanya ada 1 (satu) pembimbing</w:t>
      </w:r>
      <w:r w:rsidRPr="006D36D3">
        <w:rPr>
          <w:rFonts w:ascii="Calibri" w:hAnsi="Calibri"/>
          <w:lang w:val="id-ID"/>
        </w:rPr>
        <w:t>.</w:t>
      </w:r>
      <w:r>
        <w:rPr>
          <w:rFonts w:ascii="Calibri" w:hAnsi="Calibri"/>
          <w:lang w:val="id-ID"/>
        </w:rPr>
        <w:t xml:space="preserve"> </w:t>
      </w:r>
      <w:r w:rsidRPr="006D36D3">
        <w:rPr>
          <w:rFonts w:ascii="Calibri" w:hAnsi="Calibri"/>
          <w:lang w:val="id-ID"/>
        </w:rPr>
        <w:t>S</w:t>
      </w:r>
      <w:r w:rsidRPr="00A71789">
        <w:rPr>
          <w:rFonts w:ascii="Calibri" w:hAnsi="Calibri"/>
          <w:lang w:val="id-ID"/>
        </w:rPr>
        <w:t xml:space="preserve">eluruh staf pengajar di  </w:t>
      </w:r>
      <w:r w:rsidR="00735FA5">
        <w:rPr>
          <w:rFonts w:ascii="Calibri" w:hAnsi="Calibri"/>
          <w:lang w:val="id-ID"/>
        </w:rPr>
        <w:t>Departemen</w:t>
      </w:r>
      <w:r w:rsidRPr="00A71789">
        <w:rPr>
          <w:rFonts w:ascii="Calibri" w:hAnsi="Calibri"/>
          <w:lang w:val="id-ID"/>
        </w:rPr>
        <w:t xml:space="preserve"> Kimia ITS berkewajiban membimbing ko</w:t>
      </w:r>
      <w:r>
        <w:rPr>
          <w:rFonts w:ascii="Calibri" w:hAnsi="Calibri"/>
          <w:lang w:val="id-ID"/>
        </w:rPr>
        <w:t>lokium dengan batasan maksimum 4 (empat</w:t>
      </w:r>
      <w:r w:rsidRPr="00A71789">
        <w:rPr>
          <w:rFonts w:ascii="Calibri" w:hAnsi="Calibri"/>
          <w:lang w:val="id-ID"/>
        </w:rPr>
        <w:t>) judul untuk tiap sta</w:t>
      </w:r>
      <w:r w:rsidRPr="006D36D3">
        <w:rPr>
          <w:rFonts w:ascii="Calibri" w:hAnsi="Calibri"/>
          <w:lang w:val="id-ID"/>
        </w:rPr>
        <w:t>f</w:t>
      </w:r>
      <w:r w:rsidRPr="00A71789">
        <w:rPr>
          <w:rFonts w:ascii="Calibri" w:hAnsi="Calibri"/>
          <w:lang w:val="id-ID"/>
        </w:rPr>
        <w:t xml:space="preserve"> pengajar per </w:t>
      </w:r>
      <w:commentRangeStart w:id="2"/>
      <w:r w:rsidRPr="00A71789">
        <w:rPr>
          <w:rFonts w:ascii="Calibri" w:hAnsi="Calibri"/>
          <w:lang w:val="id-ID"/>
        </w:rPr>
        <w:t>semester</w:t>
      </w:r>
      <w:commentRangeEnd w:id="2"/>
      <w:r>
        <w:rPr>
          <w:rStyle w:val="CommentReference"/>
        </w:rPr>
        <w:commentReference w:id="2"/>
      </w:r>
      <w:r w:rsidRPr="00A71789">
        <w:rPr>
          <w:rFonts w:ascii="Calibri" w:hAnsi="Calibri"/>
          <w:lang w:val="id-ID"/>
        </w:rPr>
        <w:t>.</w:t>
      </w:r>
    </w:p>
    <w:p w14:paraId="627317B9" w14:textId="690367B4" w:rsidR="00900F76" w:rsidRPr="006D36D3" w:rsidRDefault="00900F76" w:rsidP="00A8694B">
      <w:pPr>
        <w:jc w:val="both"/>
        <w:rPr>
          <w:rFonts w:ascii="Calibri" w:hAnsi="Calibri"/>
          <w:lang w:val="id-ID"/>
        </w:rPr>
      </w:pPr>
    </w:p>
    <w:p w14:paraId="74620E6A"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Penguji</w:t>
      </w:r>
    </w:p>
    <w:p w14:paraId="70CFDC29" w14:textId="77777777" w:rsidR="00900F76" w:rsidRPr="00A71789" w:rsidRDefault="00900F76" w:rsidP="00900F76">
      <w:pPr>
        <w:ind w:left="426" w:hanging="426"/>
        <w:jc w:val="both"/>
        <w:rPr>
          <w:rFonts w:ascii="Calibri" w:hAnsi="Calibri"/>
          <w:lang w:val="id-ID"/>
        </w:rPr>
      </w:pPr>
    </w:p>
    <w:p w14:paraId="713E0136" w14:textId="172DBF88" w:rsidR="00900F76" w:rsidRPr="00A71789" w:rsidRDefault="00900F76" w:rsidP="00900F76">
      <w:pPr>
        <w:ind w:left="426"/>
        <w:jc w:val="both"/>
        <w:rPr>
          <w:rFonts w:ascii="Calibri" w:hAnsi="Calibri"/>
          <w:lang w:val="id-ID"/>
        </w:rPr>
      </w:pPr>
      <w:r w:rsidRPr="00A71789">
        <w:rPr>
          <w:rFonts w:ascii="Calibri" w:hAnsi="Calibri"/>
          <w:lang w:val="id-ID"/>
        </w:rPr>
        <w:t xml:space="preserve">Penguji Kolokium adalah staf pengajar di </w:t>
      </w:r>
      <w:r w:rsidR="00735FA5">
        <w:rPr>
          <w:rFonts w:ascii="Calibri" w:hAnsi="Calibri"/>
          <w:lang w:val="id-ID"/>
        </w:rPr>
        <w:t>Departemen</w:t>
      </w:r>
      <w:r w:rsidRPr="00A71789">
        <w:rPr>
          <w:rFonts w:ascii="Calibri" w:hAnsi="Calibri"/>
          <w:lang w:val="id-ID"/>
        </w:rPr>
        <w:t xml:space="preserve"> Kimia MIPA – ITS yang dilaksanakan dalam suatu seminar. Seminar dilakukan secara terbuka dan dinilai oleh </w:t>
      </w:r>
      <w:r w:rsidRPr="00A71789">
        <w:rPr>
          <w:rFonts w:ascii="Calibri" w:hAnsi="Calibri"/>
          <w:lang w:val="id-ID"/>
        </w:rPr>
        <w:lastRenderedPageBreak/>
        <w:t>tim penguji kolokium. Tim penguji kolokium ini berjumlah 3 (tiga) orang staf pengajar dengan susunan :</w:t>
      </w:r>
    </w:p>
    <w:p w14:paraId="72C1593E" w14:textId="77777777" w:rsidR="00900F76" w:rsidRPr="00A71789" w:rsidRDefault="00900F76" w:rsidP="00900F76">
      <w:pPr>
        <w:ind w:left="426" w:firstLine="294"/>
        <w:jc w:val="both"/>
        <w:rPr>
          <w:rFonts w:ascii="Calibri" w:hAnsi="Calibri"/>
          <w:lang w:val="id-ID"/>
        </w:rPr>
      </w:pPr>
      <w:r w:rsidRPr="00A71789">
        <w:rPr>
          <w:rFonts w:ascii="Calibri" w:hAnsi="Calibri"/>
          <w:lang w:val="id-ID"/>
        </w:rPr>
        <w:t>- Ketua Tim merangkap anggota</w:t>
      </w:r>
    </w:p>
    <w:p w14:paraId="7E899DA0" w14:textId="77777777" w:rsidR="00900F76" w:rsidRPr="00A71789" w:rsidRDefault="00900F76" w:rsidP="00900F76">
      <w:pPr>
        <w:ind w:left="426" w:firstLine="294"/>
        <w:jc w:val="both"/>
        <w:rPr>
          <w:rFonts w:ascii="Calibri" w:hAnsi="Calibri"/>
          <w:lang w:val="id-ID"/>
        </w:rPr>
      </w:pPr>
      <w:r w:rsidRPr="00A71789">
        <w:rPr>
          <w:rFonts w:ascii="Calibri" w:hAnsi="Calibri"/>
          <w:lang w:val="id-ID"/>
        </w:rPr>
        <w:t>- Pembimbing merangkap anggota</w:t>
      </w:r>
    </w:p>
    <w:p w14:paraId="0070F7F1" w14:textId="77777777" w:rsidR="00900F76" w:rsidRPr="00A71789" w:rsidRDefault="00900F76" w:rsidP="00900F76">
      <w:pPr>
        <w:ind w:left="426" w:firstLine="294"/>
        <w:jc w:val="both"/>
        <w:rPr>
          <w:rFonts w:ascii="Calibri" w:hAnsi="Calibri"/>
          <w:lang w:val="id-ID"/>
        </w:rPr>
      </w:pPr>
      <w:r w:rsidRPr="00A71789">
        <w:rPr>
          <w:rFonts w:ascii="Calibri" w:hAnsi="Calibri"/>
          <w:lang w:val="id-ID"/>
        </w:rPr>
        <w:t>- Anggota</w:t>
      </w:r>
    </w:p>
    <w:p w14:paraId="08E492EC" w14:textId="77777777" w:rsidR="00900F76" w:rsidRDefault="00900F76" w:rsidP="00900F76">
      <w:pPr>
        <w:ind w:left="426"/>
        <w:jc w:val="both"/>
        <w:rPr>
          <w:rFonts w:ascii="Calibri" w:hAnsi="Calibri"/>
          <w:lang w:val="id-ID"/>
        </w:rPr>
      </w:pPr>
    </w:p>
    <w:p w14:paraId="43E52E51" w14:textId="77777777" w:rsidR="00900F76" w:rsidRPr="00A71789" w:rsidRDefault="00900F76" w:rsidP="00900F76">
      <w:pPr>
        <w:ind w:left="426"/>
        <w:jc w:val="both"/>
        <w:rPr>
          <w:rFonts w:ascii="Calibri" w:hAnsi="Calibri"/>
          <w:lang w:val="id-ID"/>
        </w:rPr>
      </w:pPr>
      <w:r>
        <w:rPr>
          <w:rFonts w:ascii="Calibri" w:hAnsi="Calibri"/>
          <w:lang w:val="id-ID"/>
        </w:rPr>
        <w:t>Seminar dapat dilaksanakan apabila dihadiri oleh seluruh tim penguji kolokium.</w:t>
      </w:r>
    </w:p>
    <w:p w14:paraId="4A2EC2D0" w14:textId="77777777" w:rsidR="00900F76" w:rsidRPr="006D36D3" w:rsidRDefault="00900F76" w:rsidP="00900F76">
      <w:pPr>
        <w:ind w:left="426" w:hanging="426"/>
        <w:jc w:val="both"/>
        <w:rPr>
          <w:rFonts w:ascii="Calibri" w:hAnsi="Calibri"/>
          <w:lang w:val="id-ID"/>
        </w:rPr>
      </w:pPr>
    </w:p>
    <w:p w14:paraId="7EF47E93" w14:textId="77777777" w:rsidR="00900F76" w:rsidRPr="006D36D3" w:rsidRDefault="00900F76" w:rsidP="00900F76">
      <w:pPr>
        <w:ind w:left="426" w:hanging="426"/>
        <w:jc w:val="both"/>
        <w:rPr>
          <w:rFonts w:ascii="Calibri" w:hAnsi="Calibri"/>
          <w:lang w:val="id-ID"/>
        </w:rPr>
      </w:pPr>
    </w:p>
    <w:p w14:paraId="04A8C584"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 xml:space="preserve">Persyaratan </w:t>
      </w:r>
    </w:p>
    <w:p w14:paraId="59AE1305" w14:textId="77777777" w:rsidR="00900F76" w:rsidRPr="00A71789" w:rsidRDefault="00900F76" w:rsidP="00900F76">
      <w:pPr>
        <w:ind w:left="426" w:hanging="426"/>
        <w:jc w:val="both"/>
        <w:rPr>
          <w:rFonts w:ascii="Calibri" w:hAnsi="Calibri"/>
          <w:lang w:val="id-ID"/>
        </w:rPr>
      </w:pPr>
    </w:p>
    <w:p w14:paraId="061C9E42" w14:textId="77777777" w:rsidR="00900F76" w:rsidRPr="00A71789" w:rsidRDefault="00900F76" w:rsidP="00900F76">
      <w:pPr>
        <w:ind w:left="426" w:hanging="66"/>
        <w:jc w:val="both"/>
        <w:rPr>
          <w:rFonts w:ascii="Calibri" w:hAnsi="Calibri"/>
          <w:lang w:val="id-ID"/>
        </w:rPr>
      </w:pPr>
      <w:r w:rsidRPr="00A71789">
        <w:rPr>
          <w:rFonts w:ascii="Calibri" w:hAnsi="Calibri"/>
          <w:lang w:val="id-ID"/>
        </w:rPr>
        <w:t>Mahasiswa dapat mengambil kolokium setelah lulus matakuliah Literatur Kimia dan sudah menempuh 73 sks (ini disyaratkan di sistem kurikulum)</w:t>
      </w:r>
    </w:p>
    <w:p w14:paraId="12EFEB9F" w14:textId="77777777" w:rsidR="00900F76" w:rsidRPr="00A71789" w:rsidRDefault="00900F76" w:rsidP="00900F76">
      <w:pPr>
        <w:jc w:val="both"/>
        <w:rPr>
          <w:rFonts w:ascii="Calibri" w:hAnsi="Calibri"/>
          <w:lang w:val="id-ID"/>
        </w:rPr>
      </w:pPr>
    </w:p>
    <w:p w14:paraId="192EFB98"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Tatacara Pengambilan Kolokium</w:t>
      </w:r>
    </w:p>
    <w:p w14:paraId="3A76BEFA" w14:textId="77777777" w:rsidR="00900F76" w:rsidRPr="00A71789" w:rsidRDefault="00900F76" w:rsidP="00900F76">
      <w:pPr>
        <w:jc w:val="both"/>
        <w:rPr>
          <w:rFonts w:ascii="Calibri" w:hAnsi="Calibri"/>
          <w:lang w:val="id-ID"/>
        </w:rPr>
      </w:pPr>
    </w:p>
    <w:p w14:paraId="78893E9B" w14:textId="77777777" w:rsidR="00900F76" w:rsidRDefault="00900F76" w:rsidP="00900F76">
      <w:pPr>
        <w:numPr>
          <w:ilvl w:val="0"/>
          <w:numId w:val="3"/>
        </w:numPr>
        <w:jc w:val="both"/>
        <w:rPr>
          <w:rFonts w:ascii="Calibri" w:hAnsi="Calibri"/>
          <w:lang w:val="id-ID"/>
        </w:rPr>
      </w:pPr>
      <w:r w:rsidRPr="00A71789">
        <w:rPr>
          <w:rFonts w:ascii="Calibri" w:hAnsi="Calibri"/>
          <w:lang w:val="id-ID"/>
        </w:rPr>
        <w:t xml:space="preserve">Mahasiswa dapat mengambil kolokium pada tiap awal semester dengan mendaftarkan diri pada koordinator kolokium pada minggu </w:t>
      </w:r>
      <w:r w:rsidRPr="006D36D3">
        <w:rPr>
          <w:rFonts w:ascii="Calibri" w:hAnsi="Calibri"/>
          <w:lang w:val="id-ID"/>
        </w:rPr>
        <w:t xml:space="preserve">pengisian FRS </w:t>
      </w:r>
      <w:r w:rsidRPr="00A71789">
        <w:rPr>
          <w:rFonts w:ascii="Calibri" w:hAnsi="Calibri"/>
          <w:lang w:val="id-ID"/>
        </w:rPr>
        <w:t xml:space="preserve">berlangsung (pendaftaran ditutup pada jam kerja hari </w:t>
      </w:r>
      <w:r w:rsidRPr="006D36D3">
        <w:rPr>
          <w:rFonts w:ascii="Calibri" w:hAnsi="Calibri"/>
          <w:lang w:val="id-ID"/>
        </w:rPr>
        <w:t xml:space="preserve">terakhir </w:t>
      </w:r>
      <w:r>
        <w:rPr>
          <w:rFonts w:ascii="Calibri" w:hAnsi="Calibri"/>
          <w:lang w:val="id-ID"/>
        </w:rPr>
        <w:t>pelaksanaan perubahan</w:t>
      </w:r>
      <w:r w:rsidRPr="006D36D3">
        <w:rPr>
          <w:rFonts w:ascii="Calibri" w:hAnsi="Calibri"/>
          <w:lang w:val="id-ID"/>
        </w:rPr>
        <w:t xml:space="preserve"> FRS</w:t>
      </w:r>
      <w:r w:rsidRPr="00A71789">
        <w:rPr>
          <w:rFonts w:ascii="Calibri" w:hAnsi="Calibri"/>
          <w:lang w:val="id-ID"/>
        </w:rPr>
        <w:t>)</w:t>
      </w:r>
      <w:r w:rsidRPr="006D36D3">
        <w:rPr>
          <w:rFonts w:ascii="Calibri" w:hAnsi="Calibri"/>
          <w:lang w:val="id-ID"/>
        </w:rPr>
        <w:t xml:space="preserve"> dengan membawa formulir KOL 01 yang sudah diisi dan ditandatangani oleh pembimbing (formulir disediakan di TU Kimia).</w:t>
      </w:r>
    </w:p>
    <w:p w14:paraId="4433AC94" w14:textId="77777777" w:rsidR="004412D4" w:rsidRPr="00A71789" w:rsidRDefault="004412D4" w:rsidP="00900F76">
      <w:pPr>
        <w:numPr>
          <w:ilvl w:val="0"/>
          <w:numId w:val="3"/>
        </w:numPr>
        <w:jc w:val="both"/>
        <w:rPr>
          <w:rFonts w:ascii="Calibri" w:hAnsi="Calibri"/>
          <w:lang w:val="id-ID"/>
        </w:rPr>
      </w:pPr>
      <w:r>
        <w:rPr>
          <w:rFonts w:ascii="Calibri" w:hAnsi="Calibri"/>
          <w:lang w:val="id-ID"/>
        </w:rPr>
        <w:t>Koordinator mendistribusikan daftar peserta kolokium pada kelompok riset atau laboratorium yang sesuai.</w:t>
      </w:r>
    </w:p>
    <w:p w14:paraId="0D7095BE" w14:textId="77777777" w:rsidR="00900F76" w:rsidRPr="00A71789" w:rsidRDefault="004412D4" w:rsidP="00900F76">
      <w:pPr>
        <w:numPr>
          <w:ilvl w:val="0"/>
          <w:numId w:val="3"/>
        </w:numPr>
        <w:jc w:val="both"/>
        <w:rPr>
          <w:rFonts w:ascii="Calibri" w:hAnsi="Calibri"/>
          <w:lang w:val="id-ID"/>
        </w:rPr>
      </w:pPr>
      <w:r>
        <w:rPr>
          <w:rFonts w:ascii="Calibri" w:hAnsi="Calibri"/>
          <w:lang w:val="id-ID"/>
        </w:rPr>
        <w:t xml:space="preserve">Kepala laboratorium </w:t>
      </w:r>
      <w:r w:rsidR="00900F76" w:rsidRPr="006D36D3">
        <w:rPr>
          <w:rFonts w:ascii="Calibri" w:hAnsi="Calibri"/>
          <w:lang w:val="id-ID"/>
        </w:rPr>
        <w:t>selanjutnya menyusun jadwal seminar Kolokium dan me</w:t>
      </w:r>
      <w:r w:rsidR="00900F76">
        <w:rPr>
          <w:rFonts w:ascii="Calibri" w:hAnsi="Calibri"/>
          <w:lang w:val="id-ID"/>
        </w:rPr>
        <w:t>ngumumkannya pada minggu kelima</w:t>
      </w:r>
      <w:r w:rsidR="00AF502E">
        <w:rPr>
          <w:rFonts w:ascii="Calibri" w:hAnsi="Calibri"/>
          <w:lang w:val="id-ID"/>
        </w:rPr>
        <w:t xml:space="preserve"> perkuliahan serta menyerahkan kepada TU kimia agar dibuatkan  undangan, berita acara dan form nilai seminar.</w:t>
      </w:r>
    </w:p>
    <w:p w14:paraId="332D43AF" w14:textId="77777777" w:rsidR="00900F76" w:rsidRDefault="00900F76" w:rsidP="00900F76">
      <w:pPr>
        <w:numPr>
          <w:ilvl w:val="0"/>
          <w:numId w:val="3"/>
        </w:numPr>
        <w:jc w:val="both"/>
        <w:rPr>
          <w:rFonts w:ascii="Calibri" w:hAnsi="Calibri"/>
          <w:lang w:val="id-ID"/>
        </w:rPr>
      </w:pPr>
      <w:r w:rsidRPr="00A71789">
        <w:rPr>
          <w:rFonts w:ascii="Calibri" w:hAnsi="Calibri"/>
          <w:lang w:val="id-ID"/>
        </w:rPr>
        <w:t xml:space="preserve">Mahasiswa peserta kolokium harus mengikuti seminar kolokium yang diadakan </w:t>
      </w:r>
      <w:r w:rsidR="00101FE5">
        <w:rPr>
          <w:rFonts w:ascii="Calibri" w:hAnsi="Calibri"/>
          <w:color w:val="FF0000"/>
          <w:lang w:val="id-ID"/>
        </w:rPr>
        <w:t xml:space="preserve">(di laboratorium riset masing-masing) </w:t>
      </w:r>
      <w:r w:rsidRPr="00A71789">
        <w:rPr>
          <w:rFonts w:ascii="Calibri" w:hAnsi="Calibri"/>
          <w:lang w:val="id-ID"/>
        </w:rPr>
        <w:t>dan mengisi daftar kehadiran</w:t>
      </w:r>
      <w:r w:rsidRPr="006D36D3">
        <w:rPr>
          <w:rFonts w:ascii="Calibri" w:hAnsi="Calibri"/>
          <w:lang w:val="de-DE"/>
        </w:rPr>
        <w:t xml:space="preserve">. </w:t>
      </w:r>
      <w:r w:rsidRPr="00A71789">
        <w:rPr>
          <w:rFonts w:ascii="Calibri" w:hAnsi="Calibri"/>
        </w:rPr>
        <w:t xml:space="preserve">Dosen penguji Kolokium (Ketua Sidang) berkewajiban mengontrol daftar hadir. </w:t>
      </w:r>
    </w:p>
    <w:p w14:paraId="6A8A6A1C" w14:textId="0E5D77AA" w:rsidR="004412D4" w:rsidRPr="00AF502E" w:rsidRDefault="00900F76" w:rsidP="00AF502E">
      <w:pPr>
        <w:numPr>
          <w:ilvl w:val="0"/>
          <w:numId w:val="3"/>
        </w:numPr>
        <w:jc w:val="both"/>
        <w:rPr>
          <w:rFonts w:ascii="Calibri" w:hAnsi="Calibri"/>
          <w:lang w:val="id-ID"/>
        </w:rPr>
      </w:pPr>
      <w:r w:rsidRPr="00EE2666">
        <w:rPr>
          <w:rFonts w:ascii="Calibri" w:hAnsi="Calibri"/>
          <w:lang w:val="id-ID"/>
        </w:rPr>
        <w:t>Makalah kolokium belum dijilid yang telah disetujui dan ditandatangani oleh pembimbing selanjutnya diserahkan rangkap 3 (tiga) kepada k</w:t>
      </w:r>
      <w:r w:rsidR="00AF502E">
        <w:rPr>
          <w:rFonts w:ascii="Calibri" w:hAnsi="Calibri"/>
          <w:lang w:val="id-ID"/>
        </w:rPr>
        <w:t xml:space="preserve">epala kalab </w:t>
      </w:r>
      <w:r w:rsidRPr="00EE2666">
        <w:rPr>
          <w:rFonts w:ascii="Calibri" w:hAnsi="Calibri"/>
          <w:lang w:val="id-ID"/>
        </w:rPr>
        <w:t xml:space="preserve"> (paling lambat 5 hari kerja sebelum pelaksanaan seminar yang telah dite</w:t>
      </w:r>
      <w:r w:rsidR="00AF502E">
        <w:rPr>
          <w:rFonts w:ascii="Calibri" w:hAnsi="Calibri"/>
          <w:lang w:val="id-ID"/>
        </w:rPr>
        <w:t>tapkan oleh Kalab</w:t>
      </w:r>
      <w:r w:rsidRPr="00EE2666">
        <w:rPr>
          <w:rFonts w:ascii="Calibri" w:hAnsi="Calibri"/>
          <w:lang w:val="id-ID"/>
        </w:rPr>
        <w:t>). Penyerahan</w:t>
      </w:r>
      <w:r w:rsidR="00AF502E">
        <w:rPr>
          <w:rFonts w:ascii="Calibri" w:hAnsi="Calibri"/>
          <w:lang w:val="id-ID"/>
        </w:rPr>
        <w:t xml:space="preserve"> makalah ke kalab</w:t>
      </w:r>
      <w:r w:rsidRPr="00EE2666">
        <w:rPr>
          <w:rFonts w:ascii="Calibri" w:hAnsi="Calibri"/>
          <w:lang w:val="id-ID"/>
        </w:rPr>
        <w:t xml:space="preserve"> disertai dengan kartu bimbingan</w:t>
      </w:r>
      <w:r>
        <w:rPr>
          <w:rFonts w:ascii="Calibri" w:hAnsi="Calibri"/>
          <w:lang w:val="id-ID"/>
        </w:rPr>
        <w:t xml:space="preserve"> minimal 10 (sepuluh) kali pembimbingan</w:t>
      </w:r>
      <w:r w:rsidRPr="00EE2666">
        <w:rPr>
          <w:rFonts w:ascii="Calibri" w:hAnsi="Calibri"/>
          <w:lang w:val="id-ID"/>
        </w:rPr>
        <w:t xml:space="preserve">. </w:t>
      </w:r>
      <w:r w:rsidR="00C63463">
        <w:rPr>
          <w:rFonts w:ascii="Calibri" w:hAnsi="Calibri"/>
        </w:rPr>
        <w:t>(</w:t>
      </w:r>
      <w:r w:rsidR="00C63463">
        <w:rPr>
          <w:rFonts w:ascii="Calibri" w:hAnsi="Calibri"/>
          <w:color w:val="FF0000"/>
        </w:rPr>
        <w:t>dikumpulkan dalam soft copy per pembimbing)</w:t>
      </w:r>
    </w:p>
    <w:p w14:paraId="5B15B6B2" w14:textId="77777777" w:rsidR="00900F76" w:rsidRPr="00EE2666" w:rsidRDefault="00900F76" w:rsidP="00900F76">
      <w:pPr>
        <w:numPr>
          <w:ilvl w:val="0"/>
          <w:numId w:val="3"/>
        </w:numPr>
        <w:jc w:val="both"/>
        <w:rPr>
          <w:rFonts w:ascii="Calibri" w:hAnsi="Calibri"/>
          <w:lang w:val="id-ID"/>
        </w:rPr>
      </w:pPr>
      <w:r w:rsidRPr="00EE2666">
        <w:rPr>
          <w:rFonts w:ascii="Calibri" w:hAnsi="Calibri"/>
          <w:lang w:val="id-ID"/>
        </w:rPr>
        <w:t xml:space="preserve">Seminar dilakukan </w:t>
      </w:r>
      <w:r w:rsidRPr="00C63463">
        <w:rPr>
          <w:rFonts w:ascii="Calibri" w:hAnsi="Calibri"/>
          <w:color w:val="FF0000"/>
          <w:lang w:val="id-ID"/>
        </w:rPr>
        <w:t>secara terbuka</w:t>
      </w:r>
      <w:r w:rsidRPr="00EE2666">
        <w:rPr>
          <w:rFonts w:ascii="Calibri" w:hAnsi="Calibri"/>
          <w:lang w:val="id-ID"/>
        </w:rPr>
        <w:t xml:space="preserve"> dan dinilai oleh tim penguji kolokium. Seminar dapat dilaksanakan apabila dihadiri oleh seluruh tim penguji kolokium. Seminar dikelola sebagai : presentasi 15 menit, diskusi masing-masing penguji 15 menit.</w:t>
      </w:r>
    </w:p>
    <w:p w14:paraId="6B0EB489" w14:textId="77777777" w:rsidR="00900F76" w:rsidRPr="00A71789" w:rsidRDefault="00900F76" w:rsidP="00900F76">
      <w:pPr>
        <w:numPr>
          <w:ilvl w:val="0"/>
          <w:numId w:val="3"/>
        </w:numPr>
        <w:jc w:val="both"/>
        <w:rPr>
          <w:rFonts w:ascii="Calibri" w:hAnsi="Calibri"/>
          <w:lang w:val="id-ID"/>
        </w:rPr>
      </w:pPr>
      <w:r w:rsidRPr="00A71789">
        <w:rPr>
          <w:rFonts w:ascii="Calibri" w:hAnsi="Calibri"/>
          <w:lang w:val="id-ID"/>
        </w:rPr>
        <w:t>Selama menyampaikan makalahnya dalam seminar, mahasiswa berpakaian rapi, berbaju putih dengan pakaian bawah berwarna gelap</w:t>
      </w:r>
      <w:r w:rsidRPr="006D36D3">
        <w:rPr>
          <w:rFonts w:ascii="Calibri" w:hAnsi="Calibri"/>
          <w:lang w:val="id-ID"/>
        </w:rPr>
        <w:t>.</w:t>
      </w:r>
    </w:p>
    <w:p w14:paraId="2E30DEDC" w14:textId="77777777" w:rsidR="00900F76" w:rsidRPr="00A71789" w:rsidRDefault="00900F76" w:rsidP="00900F76">
      <w:pPr>
        <w:numPr>
          <w:ilvl w:val="0"/>
          <w:numId w:val="3"/>
        </w:numPr>
        <w:jc w:val="both"/>
        <w:rPr>
          <w:rFonts w:ascii="Calibri" w:hAnsi="Calibri"/>
          <w:lang w:val="id-ID"/>
        </w:rPr>
      </w:pPr>
      <w:r w:rsidRPr="00A71789">
        <w:rPr>
          <w:rFonts w:ascii="Calibri" w:hAnsi="Calibri"/>
        </w:rPr>
        <w:t xml:space="preserve">Selama seminar berlangsung, peserta seminar (pembicara maupun pendengar) tidak diperkenankan meninggalkan ruang seminar sampai seminar dinyatakan selesai. </w:t>
      </w:r>
    </w:p>
    <w:p w14:paraId="23E277C3" w14:textId="77777777" w:rsidR="00900F76" w:rsidRPr="00470161" w:rsidRDefault="00900F76" w:rsidP="00470161">
      <w:pPr>
        <w:numPr>
          <w:ilvl w:val="0"/>
          <w:numId w:val="3"/>
        </w:numPr>
        <w:jc w:val="both"/>
        <w:rPr>
          <w:rFonts w:ascii="Calibri" w:hAnsi="Calibri"/>
          <w:lang w:val="id-ID"/>
        </w:rPr>
      </w:pPr>
      <w:r w:rsidRPr="00470161">
        <w:rPr>
          <w:rFonts w:ascii="Calibri" w:hAnsi="Calibri"/>
          <w:lang w:val="id-ID"/>
        </w:rPr>
        <w:lastRenderedPageBreak/>
        <w:t>Bagi mahasiswa yang mengambil mata kuliah Kolokium, evaluasi akhirnya dinyatakan sah apabila kehadiran dalam seminar adalah minimal 9</w:t>
      </w:r>
      <w:r w:rsidR="00470161">
        <w:rPr>
          <w:rFonts w:ascii="Calibri" w:hAnsi="Calibri"/>
          <w:lang w:val="id-ID"/>
        </w:rPr>
        <w:t>0 % dari seluruh presentasi kolokium masing-masing kelompok riset atau laboratorium.</w:t>
      </w:r>
    </w:p>
    <w:p w14:paraId="42194583" w14:textId="77777777" w:rsidR="00900F76" w:rsidRPr="00A71789" w:rsidRDefault="00900F76" w:rsidP="00900F76">
      <w:pPr>
        <w:numPr>
          <w:ilvl w:val="0"/>
          <w:numId w:val="3"/>
        </w:numPr>
        <w:jc w:val="both"/>
        <w:rPr>
          <w:rFonts w:ascii="Calibri" w:hAnsi="Calibri"/>
          <w:lang w:val="id-ID"/>
        </w:rPr>
      </w:pPr>
      <w:r>
        <w:rPr>
          <w:rFonts w:ascii="Calibri" w:hAnsi="Calibri"/>
          <w:lang w:val="id-ID"/>
        </w:rPr>
        <w:t>Nilai kolokium dikeluarkan di akhir semester, apabila mahasiswa peserta kolokium telah menyerahkan makalah</w:t>
      </w:r>
      <w:r w:rsidR="00470161">
        <w:rPr>
          <w:rFonts w:ascii="Calibri" w:hAnsi="Calibri"/>
          <w:lang w:val="id-ID"/>
        </w:rPr>
        <w:t xml:space="preserve"> </w:t>
      </w:r>
      <w:r>
        <w:rPr>
          <w:rFonts w:ascii="Calibri" w:hAnsi="Calibri"/>
          <w:lang w:val="id-ID"/>
        </w:rPr>
        <w:t xml:space="preserve"> yang sudah direvisi</w:t>
      </w:r>
      <w:r w:rsidR="00470161">
        <w:rPr>
          <w:rFonts w:ascii="Calibri" w:hAnsi="Calibri"/>
          <w:lang w:val="id-ID"/>
        </w:rPr>
        <w:t xml:space="preserve">, </w:t>
      </w:r>
      <w:r>
        <w:rPr>
          <w:rFonts w:ascii="Calibri" w:hAnsi="Calibri"/>
          <w:lang w:val="id-ID"/>
        </w:rPr>
        <w:t xml:space="preserve"> ditandatangani </w:t>
      </w:r>
      <w:r w:rsidR="00470161">
        <w:rPr>
          <w:rFonts w:ascii="Calibri" w:hAnsi="Calibri"/>
          <w:lang w:val="id-ID"/>
        </w:rPr>
        <w:t xml:space="preserve">oleh pembimbing dan dijilid </w:t>
      </w:r>
      <w:r>
        <w:rPr>
          <w:rFonts w:ascii="Calibri" w:hAnsi="Calibri"/>
          <w:lang w:val="id-ID"/>
        </w:rPr>
        <w:t>ke Koordinator Kolokium.</w:t>
      </w:r>
    </w:p>
    <w:p w14:paraId="5E8C8BFA" w14:textId="77777777" w:rsidR="00900F76" w:rsidRPr="00A71789" w:rsidRDefault="00900F76" w:rsidP="00900F76">
      <w:pPr>
        <w:ind w:left="1080"/>
        <w:jc w:val="both"/>
        <w:rPr>
          <w:rFonts w:ascii="Calibri" w:hAnsi="Calibri"/>
          <w:lang w:val="id-ID"/>
        </w:rPr>
      </w:pPr>
    </w:p>
    <w:p w14:paraId="50E2EA68" w14:textId="77777777" w:rsidR="00900F76" w:rsidRPr="00A71789" w:rsidRDefault="00900F76" w:rsidP="00900F76">
      <w:pPr>
        <w:numPr>
          <w:ilvl w:val="1"/>
          <w:numId w:val="1"/>
        </w:numPr>
        <w:tabs>
          <w:tab w:val="clear" w:pos="1440"/>
        </w:tabs>
        <w:ind w:left="426" w:hanging="426"/>
        <w:jc w:val="both"/>
        <w:rPr>
          <w:rFonts w:ascii="Calibri" w:hAnsi="Calibri"/>
          <w:b/>
          <w:lang w:val="id-ID"/>
        </w:rPr>
      </w:pPr>
      <w:r w:rsidRPr="00A71789">
        <w:rPr>
          <w:rFonts w:ascii="Calibri" w:hAnsi="Calibri"/>
          <w:b/>
          <w:lang w:val="id-ID"/>
        </w:rPr>
        <w:t xml:space="preserve">Evaluasi Kolokium </w:t>
      </w:r>
    </w:p>
    <w:p w14:paraId="2C4789E6" w14:textId="77777777" w:rsidR="00900F76" w:rsidRPr="00A71789" w:rsidRDefault="00900F76" w:rsidP="00900F76">
      <w:pPr>
        <w:ind w:left="426" w:hanging="426"/>
        <w:jc w:val="both"/>
        <w:rPr>
          <w:rFonts w:ascii="Calibri" w:hAnsi="Calibri"/>
          <w:lang w:val="id-ID"/>
        </w:rPr>
      </w:pPr>
    </w:p>
    <w:p w14:paraId="4F820888" w14:textId="77777777" w:rsidR="00900F76" w:rsidRPr="00A71789" w:rsidRDefault="00900F76" w:rsidP="00900F76">
      <w:pPr>
        <w:ind w:left="426"/>
        <w:jc w:val="both"/>
        <w:rPr>
          <w:rFonts w:ascii="Calibri" w:hAnsi="Calibri"/>
          <w:lang w:val="id-ID"/>
        </w:rPr>
      </w:pPr>
      <w:r>
        <w:rPr>
          <w:rFonts w:ascii="Calibri" w:hAnsi="Calibri"/>
          <w:lang w:val="id-ID"/>
        </w:rPr>
        <w:t>Kolokium dievaluasi ber</w:t>
      </w:r>
      <w:r w:rsidRPr="00A71789">
        <w:rPr>
          <w:rFonts w:ascii="Calibri" w:hAnsi="Calibri"/>
          <w:lang w:val="id-ID"/>
        </w:rPr>
        <w:t>das</w:t>
      </w:r>
      <w:r>
        <w:rPr>
          <w:rFonts w:ascii="Calibri" w:hAnsi="Calibri"/>
          <w:lang w:val="id-ID"/>
        </w:rPr>
        <w:t>a</w:t>
      </w:r>
      <w:r w:rsidRPr="00A71789">
        <w:rPr>
          <w:rFonts w:ascii="Calibri" w:hAnsi="Calibri"/>
          <w:lang w:val="id-ID"/>
        </w:rPr>
        <w:t>rkan kecakapan mahasiswa menyusun makalah</w:t>
      </w:r>
      <w:r w:rsidR="00470161">
        <w:rPr>
          <w:rFonts w:ascii="Calibri" w:hAnsi="Calibri"/>
          <w:lang w:val="id-ID"/>
        </w:rPr>
        <w:t>,</w:t>
      </w:r>
      <w:r w:rsidRPr="00A71789">
        <w:rPr>
          <w:rFonts w:ascii="Calibri" w:hAnsi="Calibri"/>
          <w:lang w:val="id-ID"/>
        </w:rPr>
        <w:t xml:space="preserve"> mempresentasikan dan mendiskusikannya di depan penguji.</w:t>
      </w:r>
    </w:p>
    <w:p w14:paraId="4A8E2A4A" w14:textId="77777777" w:rsidR="00900F76" w:rsidRPr="00A71789" w:rsidRDefault="00900F76" w:rsidP="00900F76">
      <w:pPr>
        <w:jc w:val="both"/>
        <w:rPr>
          <w:rFonts w:ascii="Calibri" w:hAnsi="Calibri"/>
          <w:lang w:val="id-ID"/>
        </w:rPr>
      </w:pPr>
    </w:p>
    <w:p w14:paraId="4AF92D67" w14:textId="77777777" w:rsidR="00900F76" w:rsidRDefault="00900F76" w:rsidP="00900F76">
      <w:pPr>
        <w:numPr>
          <w:ilvl w:val="0"/>
          <w:numId w:val="4"/>
        </w:numPr>
        <w:jc w:val="both"/>
        <w:rPr>
          <w:rFonts w:ascii="Calibri" w:hAnsi="Calibri"/>
          <w:lang w:val="id-ID"/>
        </w:rPr>
      </w:pPr>
      <w:r w:rsidRPr="00A71789">
        <w:rPr>
          <w:rFonts w:ascii="Calibri" w:hAnsi="Calibri"/>
          <w:lang w:val="id-ID"/>
        </w:rPr>
        <w:t>Kolokium dievaluasi dengan formula :</w:t>
      </w:r>
    </w:p>
    <w:p w14:paraId="544F9E0F" w14:textId="77777777" w:rsidR="004412D4" w:rsidRDefault="00AE17AB" w:rsidP="004412D4">
      <w:pPr>
        <w:ind w:left="1440"/>
        <w:jc w:val="both"/>
        <w:rPr>
          <w:rFonts w:ascii="Calibri" w:hAnsi="Calibri"/>
          <w:lang w:val="id-ID"/>
        </w:rPr>
      </w:pPr>
      <w:r>
        <w:rPr>
          <w:rFonts w:ascii="Calibri" w:hAnsi="Calibri"/>
          <w:lang w:val="id-ID"/>
        </w:rPr>
        <w:t>N = [0,4 (0,4 A + 0,6 B)+0,6(0,3 C +0,7 D)]</w:t>
      </w:r>
    </w:p>
    <w:p w14:paraId="0D6F96E5" w14:textId="77777777" w:rsidR="00900F76" w:rsidRPr="00AE17AB" w:rsidRDefault="00900F76" w:rsidP="00900F76">
      <w:pPr>
        <w:ind w:left="792" w:firstLine="648"/>
        <w:jc w:val="both"/>
        <w:rPr>
          <w:rFonts w:ascii="Calibri" w:hAnsi="Calibri"/>
          <w:lang w:val="id-ID"/>
        </w:rPr>
      </w:pPr>
      <w:r w:rsidRPr="00AE17AB">
        <w:rPr>
          <w:rFonts w:ascii="Calibri" w:hAnsi="Calibri"/>
          <w:lang w:val="id-ID"/>
        </w:rPr>
        <w:t xml:space="preserve">N = 0,16 A + 0,24 </w:t>
      </w:r>
      <w:r w:rsidR="004412D4" w:rsidRPr="00AE17AB">
        <w:rPr>
          <w:rFonts w:ascii="Calibri" w:hAnsi="Calibri"/>
          <w:lang w:val="id-ID"/>
        </w:rPr>
        <w:t>B</w:t>
      </w:r>
      <w:r w:rsidRPr="00AE17AB">
        <w:rPr>
          <w:rFonts w:ascii="Calibri" w:hAnsi="Calibri"/>
          <w:lang w:val="id-ID"/>
        </w:rPr>
        <w:t xml:space="preserve"> + </w:t>
      </w:r>
      <w:r w:rsidR="00AE17AB" w:rsidRPr="00AE17AB">
        <w:rPr>
          <w:rFonts w:ascii="Calibri" w:hAnsi="Calibri"/>
          <w:lang w:val="id-ID"/>
        </w:rPr>
        <w:t xml:space="preserve">0,18 </w:t>
      </w:r>
      <w:r w:rsidR="00AE17AB">
        <w:rPr>
          <w:rFonts w:ascii="Calibri" w:hAnsi="Calibri"/>
          <w:lang w:val="id-ID"/>
        </w:rPr>
        <w:t>C</w:t>
      </w:r>
      <w:r w:rsidR="00AE17AB" w:rsidRPr="00AE17AB">
        <w:rPr>
          <w:rFonts w:ascii="Calibri" w:hAnsi="Calibri"/>
          <w:lang w:val="id-ID"/>
        </w:rPr>
        <w:t xml:space="preserve"> </w:t>
      </w:r>
      <w:r w:rsidRPr="00AE17AB">
        <w:rPr>
          <w:rFonts w:ascii="Calibri" w:hAnsi="Calibri"/>
          <w:lang w:val="id-ID"/>
        </w:rPr>
        <w:t xml:space="preserve">+ </w:t>
      </w:r>
      <w:r w:rsidR="00AE17AB" w:rsidRPr="00AE17AB">
        <w:rPr>
          <w:rFonts w:ascii="Calibri" w:hAnsi="Calibri"/>
          <w:lang w:val="id-ID"/>
        </w:rPr>
        <w:t xml:space="preserve">0,42 </w:t>
      </w:r>
      <w:r w:rsidR="00AE17AB">
        <w:rPr>
          <w:rFonts w:ascii="Calibri" w:hAnsi="Calibri"/>
          <w:lang w:val="id-ID"/>
        </w:rPr>
        <w:t>D</w:t>
      </w:r>
    </w:p>
    <w:p w14:paraId="0CFC82D2" w14:textId="77777777" w:rsidR="00900F76" w:rsidRPr="00AE17AB" w:rsidRDefault="00900F76" w:rsidP="00900F76">
      <w:pPr>
        <w:ind w:left="426" w:hanging="426"/>
        <w:jc w:val="both"/>
        <w:rPr>
          <w:rFonts w:ascii="Calibri" w:hAnsi="Calibri"/>
          <w:lang w:val="id-ID"/>
        </w:rPr>
      </w:pPr>
    </w:p>
    <w:p w14:paraId="4E336B89" w14:textId="77777777" w:rsidR="00900F76" w:rsidRPr="00A71789" w:rsidRDefault="00900F76" w:rsidP="00900F76">
      <w:pPr>
        <w:ind w:left="993" w:firstLine="447"/>
        <w:jc w:val="both"/>
        <w:rPr>
          <w:rFonts w:ascii="Calibri" w:hAnsi="Calibri"/>
          <w:lang w:val="id-ID"/>
        </w:rPr>
      </w:pPr>
      <w:r w:rsidRPr="00A71789">
        <w:rPr>
          <w:rFonts w:ascii="Calibri" w:hAnsi="Calibri"/>
          <w:lang w:val="id-ID"/>
        </w:rPr>
        <w:t>dimana:</w:t>
      </w:r>
    </w:p>
    <w:p w14:paraId="25B137EB" w14:textId="77777777" w:rsidR="00900F76" w:rsidRPr="00A71789" w:rsidRDefault="00900F76" w:rsidP="00900F76">
      <w:pPr>
        <w:ind w:left="993" w:firstLine="447"/>
        <w:jc w:val="both"/>
        <w:rPr>
          <w:rFonts w:ascii="Calibri" w:hAnsi="Calibri"/>
          <w:strike/>
          <w:lang w:val="id-ID"/>
        </w:rPr>
      </w:pPr>
      <w:r w:rsidRPr="00A71789">
        <w:rPr>
          <w:rFonts w:ascii="Calibri" w:hAnsi="Calibri"/>
          <w:lang w:val="id-ID"/>
        </w:rPr>
        <w:t xml:space="preserve">N = nilai akhir kolokium </w:t>
      </w:r>
      <w:r w:rsidR="00AE17AB">
        <w:rPr>
          <w:rFonts w:ascii="Calibri" w:hAnsi="Calibri"/>
          <w:lang w:val="id-ID"/>
        </w:rPr>
        <w:t>= 40% nilai dari pembimbing +60% nilai penguji</w:t>
      </w:r>
    </w:p>
    <w:p w14:paraId="1ABB0159" w14:textId="77777777" w:rsidR="004412D4" w:rsidRPr="00AE17AB" w:rsidRDefault="004412D4" w:rsidP="004412D4">
      <w:pPr>
        <w:ind w:left="698" w:firstLine="720"/>
        <w:jc w:val="both"/>
        <w:rPr>
          <w:rFonts w:ascii="Calibri" w:hAnsi="Calibri"/>
          <w:lang w:val="id-ID"/>
        </w:rPr>
      </w:pPr>
      <w:r w:rsidRPr="00AE17AB">
        <w:rPr>
          <w:rFonts w:ascii="Calibri" w:hAnsi="Calibri"/>
          <w:lang w:val="id-ID"/>
        </w:rPr>
        <w:t>A</w:t>
      </w:r>
      <w:r w:rsidRPr="00AE17AB">
        <w:rPr>
          <w:rFonts w:ascii="Calibri" w:hAnsi="Calibri"/>
        </w:rPr>
        <w:t xml:space="preserve"> dan </w:t>
      </w:r>
      <w:r w:rsidRPr="00AE17AB">
        <w:rPr>
          <w:rFonts w:ascii="Calibri" w:hAnsi="Calibri"/>
          <w:lang w:val="id-ID"/>
        </w:rPr>
        <w:t xml:space="preserve">B = nilai </w:t>
      </w:r>
      <w:r w:rsidRPr="00AE17AB">
        <w:rPr>
          <w:rFonts w:ascii="Calibri" w:hAnsi="Calibri"/>
        </w:rPr>
        <w:t>dari</w:t>
      </w:r>
      <w:r w:rsidRPr="00AE17AB">
        <w:rPr>
          <w:rFonts w:ascii="Calibri" w:hAnsi="Calibri"/>
          <w:lang w:val="id-ID"/>
        </w:rPr>
        <w:t xml:space="preserve"> dosen pembimbing</w:t>
      </w:r>
    </w:p>
    <w:p w14:paraId="132F780B" w14:textId="77777777" w:rsidR="004412D4" w:rsidRPr="00AE17AB" w:rsidRDefault="004412D4" w:rsidP="004412D4">
      <w:pPr>
        <w:ind w:left="1985" w:hanging="567"/>
        <w:jc w:val="both"/>
        <w:rPr>
          <w:rFonts w:ascii="Calibri" w:hAnsi="Calibri"/>
        </w:rPr>
      </w:pPr>
      <w:r w:rsidRPr="00AE17AB">
        <w:rPr>
          <w:rFonts w:ascii="Calibri" w:hAnsi="Calibri"/>
        </w:rPr>
        <w:t>A = Penelusuran literature dan pegumpulan data langsung (40%)</w:t>
      </w:r>
    </w:p>
    <w:p w14:paraId="1F1D0721" w14:textId="77777777" w:rsidR="004412D4" w:rsidRDefault="004412D4" w:rsidP="004412D4">
      <w:pPr>
        <w:ind w:left="1985" w:hanging="567"/>
        <w:jc w:val="both"/>
        <w:rPr>
          <w:rFonts w:ascii="Calibri" w:hAnsi="Calibri"/>
          <w:lang w:val="id-ID"/>
        </w:rPr>
      </w:pPr>
      <w:r w:rsidRPr="00AE17AB">
        <w:rPr>
          <w:rFonts w:ascii="Calibri" w:hAnsi="Calibri"/>
          <w:lang w:val="id-ID"/>
        </w:rPr>
        <w:t>B</w:t>
      </w:r>
      <w:r w:rsidRPr="00AE17AB">
        <w:rPr>
          <w:rFonts w:ascii="Calibri" w:hAnsi="Calibri"/>
        </w:rPr>
        <w:t xml:space="preserve"> = Penyusunan laporan ilmiah (60%)</w:t>
      </w:r>
    </w:p>
    <w:p w14:paraId="37A73B41" w14:textId="77777777" w:rsidR="00AE17AB" w:rsidRPr="00AE17AB" w:rsidRDefault="00AE17AB" w:rsidP="004412D4">
      <w:pPr>
        <w:ind w:left="1985" w:hanging="567"/>
        <w:jc w:val="both"/>
        <w:rPr>
          <w:rFonts w:ascii="Calibri" w:hAnsi="Calibri"/>
          <w:lang w:val="id-ID"/>
        </w:rPr>
      </w:pPr>
      <w:r>
        <w:rPr>
          <w:rFonts w:ascii="Calibri" w:hAnsi="Calibri"/>
          <w:lang w:val="id-ID"/>
        </w:rPr>
        <w:t>C dan D = nilai dari dosen penguji</w:t>
      </w:r>
    </w:p>
    <w:p w14:paraId="25990448" w14:textId="77777777" w:rsidR="00900F76" w:rsidRDefault="00AE17AB" w:rsidP="00900F76">
      <w:pPr>
        <w:ind w:left="1985" w:hanging="567"/>
        <w:jc w:val="both"/>
        <w:rPr>
          <w:rFonts w:ascii="Calibri" w:hAnsi="Calibri"/>
          <w:lang w:val="id-ID"/>
        </w:rPr>
      </w:pPr>
      <w:r w:rsidRPr="00AE17AB">
        <w:rPr>
          <w:rFonts w:ascii="Calibri" w:hAnsi="Calibri"/>
          <w:lang w:val="id-ID"/>
        </w:rPr>
        <w:t>C</w:t>
      </w:r>
      <w:r w:rsidR="00900F76" w:rsidRPr="00AE17AB">
        <w:rPr>
          <w:rFonts w:ascii="Calibri" w:hAnsi="Calibri"/>
          <w:lang w:val="id-ID"/>
        </w:rPr>
        <w:t xml:space="preserve"> </w:t>
      </w:r>
      <w:r w:rsidR="00900F76" w:rsidRPr="00A71789">
        <w:rPr>
          <w:rFonts w:ascii="Calibri" w:hAnsi="Calibri"/>
          <w:lang w:val="id-ID"/>
        </w:rPr>
        <w:t>= nilai rata-rata dari seluruh nilai pr</w:t>
      </w:r>
      <w:r w:rsidR="00900F76" w:rsidRPr="006D36D3">
        <w:rPr>
          <w:rFonts w:ascii="Calibri" w:hAnsi="Calibri"/>
          <w:lang w:val="id-ID"/>
        </w:rPr>
        <w:t>e</w:t>
      </w:r>
      <w:r w:rsidR="00900F76" w:rsidRPr="00A71789">
        <w:rPr>
          <w:rFonts w:ascii="Calibri" w:hAnsi="Calibri"/>
          <w:lang w:val="id-ID"/>
        </w:rPr>
        <w:t>sentasi/tata krama yang diberikan oleh tim penguji</w:t>
      </w:r>
      <w:r>
        <w:rPr>
          <w:rFonts w:ascii="Calibri" w:hAnsi="Calibri"/>
          <w:lang w:val="id-ID"/>
        </w:rPr>
        <w:t xml:space="preserve"> (30%)</w:t>
      </w:r>
    </w:p>
    <w:p w14:paraId="7A46058F" w14:textId="77777777" w:rsidR="00AE17AB" w:rsidRPr="00A71789" w:rsidRDefault="00AE17AB" w:rsidP="00AE17AB">
      <w:pPr>
        <w:ind w:left="1985" w:hanging="567"/>
        <w:jc w:val="both"/>
        <w:rPr>
          <w:rFonts w:ascii="Calibri" w:hAnsi="Calibri"/>
          <w:lang w:val="id-ID"/>
        </w:rPr>
      </w:pPr>
      <w:r>
        <w:rPr>
          <w:rFonts w:ascii="Calibri" w:hAnsi="Calibri"/>
          <w:lang w:val="id-ID"/>
        </w:rPr>
        <w:t>D</w:t>
      </w:r>
      <w:r w:rsidRPr="00A71789">
        <w:rPr>
          <w:rFonts w:ascii="Calibri" w:hAnsi="Calibri"/>
          <w:lang w:val="id-ID"/>
        </w:rPr>
        <w:t xml:space="preserve"> = nilai rata-rata dari seluruh nilai diskusi/tanya jawab yang diberikan oleh tim penguji</w:t>
      </w:r>
      <w:r>
        <w:rPr>
          <w:rFonts w:ascii="Calibri" w:hAnsi="Calibri"/>
          <w:lang w:val="id-ID"/>
        </w:rPr>
        <w:t xml:space="preserve"> (70%)</w:t>
      </w:r>
    </w:p>
    <w:p w14:paraId="6B50431F" w14:textId="77777777" w:rsidR="00AE17AB" w:rsidRPr="006D36D3" w:rsidRDefault="00AE17AB" w:rsidP="00900F76">
      <w:pPr>
        <w:ind w:left="1985" w:hanging="567"/>
        <w:jc w:val="both"/>
        <w:rPr>
          <w:rFonts w:ascii="Calibri" w:hAnsi="Calibri"/>
          <w:lang w:val="id-ID"/>
        </w:rPr>
      </w:pPr>
    </w:p>
    <w:p w14:paraId="012BE5FD" w14:textId="77777777" w:rsidR="00900F76" w:rsidRPr="00A71789" w:rsidRDefault="00900F76" w:rsidP="00900F76">
      <w:pPr>
        <w:numPr>
          <w:ilvl w:val="0"/>
          <w:numId w:val="4"/>
        </w:numPr>
        <w:jc w:val="both"/>
        <w:rPr>
          <w:rFonts w:ascii="Calibri" w:hAnsi="Calibri"/>
          <w:lang w:val="id-ID"/>
        </w:rPr>
      </w:pPr>
      <w:r w:rsidRPr="00A71789">
        <w:rPr>
          <w:rFonts w:ascii="Calibri" w:hAnsi="Calibri"/>
          <w:lang w:val="id-ID"/>
        </w:rPr>
        <w:t>Kriteria penilaian diskusi/tanya jawab adalah :</w:t>
      </w:r>
    </w:p>
    <w:p w14:paraId="0C22D9C7" w14:textId="77777777" w:rsidR="00900F76" w:rsidRPr="00A71789" w:rsidRDefault="00900F76" w:rsidP="00900F76">
      <w:pPr>
        <w:jc w:val="both"/>
        <w:rPr>
          <w:rFonts w:ascii="Calibri" w:hAnsi="Calibri"/>
          <w:lang w:val="id-ID"/>
        </w:rPr>
      </w:pPr>
    </w:p>
    <w:p w14:paraId="300969FB" w14:textId="77777777" w:rsidR="00900F76" w:rsidRPr="00A71789" w:rsidRDefault="00900F76" w:rsidP="00900F76">
      <w:pPr>
        <w:autoSpaceDE w:val="0"/>
        <w:autoSpaceDN w:val="0"/>
        <w:adjustRightInd w:val="0"/>
        <w:ind w:left="1418"/>
        <w:jc w:val="both"/>
        <w:rPr>
          <w:rFonts w:ascii="Calibri" w:hAnsi="Calibri" w:cs="Arial"/>
          <w:bCs/>
          <w:lang w:val="fi-FI"/>
        </w:rPr>
      </w:pPr>
      <w:r w:rsidRPr="00A71789">
        <w:rPr>
          <w:rFonts w:ascii="Calibri" w:hAnsi="Calibri" w:cs="Arial"/>
          <w:bCs/>
          <w:lang w:val="fi-FI"/>
        </w:rPr>
        <w:t>Dengan distribusi nilai :</w:t>
      </w:r>
    </w:p>
    <w:p w14:paraId="74339A7C" w14:textId="77777777" w:rsidR="00900F76" w:rsidRPr="00A71789" w:rsidRDefault="00900F76" w:rsidP="00900F76">
      <w:pPr>
        <w:tabs>
          <w:tab w:val="left" w:pos="3261"/>
        </w:tabs>
        <w:autoSpaceDE w:val="0"/>
        <w:autoSpaceDN w:val="0"/>
        <w:adjustRightInd w:val="0"/>
        <w:ind w:left="2694" w:hanging="1134"/>
        <w:jc w:val="both"/>
        <w:rPr>
          <w:rFonts w:ascii="Calibri" w:hAnsi="Calibri" w:cs="Arial"/>
          <w:bCs/>
          <w:lang w:val="fi-FI"/>
        </w:rPr>
      </w:pPr>
      <w:r w:rsidRPr="00A71789">
        <w:rPr>
          <w:rFonts w:ascii="Calibri" w:hAnsi="Calibri" w:cs="Arial"/>
          <w:bCs/>
          <w:lang w:val="fi-FI"/>
        </w:rPr>
        <w:t xml:space="preserve">81 – 100 </w:t>
      </w:r>
      <w:r w:rsidRPr="00A71789">
        <w:rPr>
          <w:rFonts w:ascii="Calibri" w:hAnsi="Calibri" w:cs="Arial"/>
          <w:bCs/>
          <w:lang w:val="fi-FI"/>
        </w:rPr>
        <w:tab/>
        <w:t>: bila pertanyaan dijawab dengan baik dan benar secara langsung dan mampu menjawab pertanyaan yang bersifat lanjutan dari pertanyaan awal.</w:t>
      </w:r>
    </w:p>
    <w:p w14:paraId="7ABA7680" w14:textId="77777777" w:rsidR="00900F76" w:rsidRPr="00A71789" w:rsidRDefault="00900F76" w:rsidP="00900F76">
      <w:pPr>
        <w:tabs>
          <w:tab w:val="left" w:pos="3261"/>
        </w:tabs>
        <w:autoSpaceDE w:val="0"/>
        <w:autoSpaceDN w:val="0"/>
        <w:adjustRightInd w:val="0"/>
        <w:ind w:left="2694" w:hanging="1134"/>
        <w:jc w:val="both"/>
        <w:rPr>
          <w:rFonts w:ascii="Calibri" w:hAnsi="Calibri" w:cs="Arial"/>
          <w:bCs/>
          <w:lang w:val="fi-FI"/>
        </w:rPr>
      </w:pPr>
      <w:r w:rsidRPr="00A71789">
        <w:rPr>
          <w:rFonts w:ascii="Calibri" w:hAnsi="Calibri" w:cs="Arial"/>
          <w:bCs/>
          <w:lang w:val="fi-FI"/>
        </w:rPr>
        <w:t>71 – 80</w:t>
      </w:r>
      <w:r w:rsidRPr="00A71789">
        <w:rPr>
          <w:rFonts w:ascii="Calibri" w:hAnsi="Calibri" w:cs="Arial"/>
          <w:bCs/>
          <w:lang w:val="fi-FI"/>
        </w:rPr>
        <w:tab/>
        <w:t>: bila pertanyaan dijawab dengan baik dan benar secara langsung.</w:t>
      </w:r>
    </w:p>
    <w:p w14:paraId="5E6100DD" w14:textId="77777777" w:rsidR="00900F76" w:rsidRPr="00A71789" w:rsidRDefault="00900F76" w:rsidP="00900F76">
      <w:pPr>
        <w:tabs>
          <w:tab w:val="left" w:pos="3261"/>
        </w:tabs>
        <w:autoSpaceDE w:val="0"/>
        <w:autoSpaceDN w:val="0"/>
        <w:adjustRightInd w:val="0"/>
        <w:ind w:left="2694" w:hanging="1134"/>
        <w:jc w:val="both"/>
        <w:rPr>
          <w:rFonts w:ascii="Calibri" w:hAnsi="Calibri" w:cs="Arial"/>
          <w:bCs/>
          <w:lang w:val="fi-FI"/>
        </w:rPr>
      </w:pPr>
      <w:r w:rsidRPr="00A71789">
        <w:rPr>
          <w:rFonts w:ascii="Calibri" w:hAnsi="Calibri" w:cs="Arial"/>
          <w:bCs/>
          <w:lang w:val="fi-FI"/>
        </w:rPr>
        <w:t>66 – 70</w:t>
      </w:r>
      <w:r w:rsidRPr="00A71789">
        <w:rPr>
          <w:rFonts w:ascii="Calibri" w:hAnsi="Calibri" w:cs="Arial"/>
          <w:bCs/>
          <w:lang w:val="fi-FI"/>
        </w:rPr>
        <w:tab/>
        <w:t>:  bila pertanyaan dijawab dengan baik dan benar dengan arahan penanya atau penguji lain.</w:t>
      </w:r>
    </w:p>
    <w:p w14:paraId="4A6AFB92" w14:textId="77777777" w:rsidR="00900F76" w:rsidRPr="00A71789" w:rsidRDefault="00900F76" w:rsidP="00900F76">
      <w:pPr>
        <w:tabs>
          <w:tab w:val="left" w:pos="2694"/>
          <w:tab w:val="left" w:pos="3261"/>
        </w:tabs>
        <w:autoSpaceDE w:val="0"/>
        <w:autoSpaceDN w:val="0"/>
        <w:adjustRightInd w:val="0"/>
        <w:ind w:left="2694" w:hanging="1134"/>
        <w:jc w:val="both"/>
        <w:rPr>
          <w:rFonts w:ascii="Calibri" w:hAnsi="Calibri" w:cs="Arial"/>
          <w:bCs/>
          <w:lang w:val="fi-FI"/>
        </w:rPr>
      </w:pPr>
      <w:r w:rsidRPr="00A71789">
        <w:rPr>
          <w:rFonts w:ascii="Calibri" w:hAnsi="Calibri" w:cs="Arial"/>
          <w:bCs/>
          <w:lang w:val="fi-FI"/>
        </w:rPr>
        <w:t>61 - 65</w:t>
      </w:r>
      <w:r w:rsidRPr="00A71789">
        <w:rPr>
          <w:rFonts w:ascii="Calibri" w:hAnsi="Calibri" w:cs="Arial"/>
          <w:bCs/>
          <w:lang w:val="fi-FI"/>
        </w:rPr>
        <w:tab/>
        <w:t>: bila pertanyaan dijawab dan sebagian besar jawaban baik dan benar.</w:t>
      </w:r>
    </w:p>
    <w:p w14:paraId="0541EF5A" w14:textId="77777777" w:rsidR="00900F76" w:rsidRPr="00A71789" w:rsidRDefault="00900F76" w:rsidP="00900F76">
      <w:pPr>
        <w:tabs>
          <w:tab w:val="left" w:pos="2694"/>
          <w:tab w:val="left" w:pos="3261"/>
        </w:tabs>
        <w:autoSpaceDE w:val="0"/>
        <w:autoSpaceDN w:val="0"/>
        <w:adjustRightInd w:val="0"/>
        <w:ind w:left="2694" w:hanging="1134"/>
        <w:jc w:val="both"/>
        <w:rPr>
          <w:rFonts w:ascii="Calibri" w:hAnsi="Calibri" w:cs="Arial"/>
          <w:bCs/>
          <w:lang w:val="fi-FI"/>
        </w:rPr>
      </w:pPr>
      <w:r w:rsidRPr="00A71789">
        <w:rPr>
          <w:rFonts w:ascii="Calibri" w:hAnsi="Calibri" w:cs="Arial"/>
          <w:bCs/>
          <w:lang w:val="fi-FI"/>
        </w:rPr>
        <w:t>56 – 60</w:t>
      </w:r>
      <w:r w:rsidRPr="00A71789">
        <w:rPr>
          <w:rFonts w:ascii="Calibri" w:hAnsi="Calibri" w:cs="Arial"/>
          <w:bCs/>
          <w:lang w:val="fi-FI"/>
        </w:rPr>
        <w:tab/>
        <w:t>: bila pertanyaan dijawab dan sebagian kecil jawaban baik dan benar.</w:t>
      </w:r>
    </w:p>
    <w:p w14:paraId="4D8804F8" w14:textId="77777777" w:rsidR="00900F76" w:rsidRPr="00A71789" w:rsidRDefault="00900F76" w:rsidP="00900F76">
      <w:pPr>
        <w:tabs>
          <w:tab w:val="left" w:pos="2694"/>
          <w:tab w:val="left" w:pos="3261"/>
        </w:tabs>
        <w:autoSpaceDE w:val="0"/>
        <w:autoSpaceDN w:val="0"/>
        <w:adjustRightInd w:val="0"/>
        <w:ind w:left="2694" w:hanging="1134"/>
        <w:jc w:val="both"/>
        <w:rPr>
          <w:rFonts w:ascii="Calibri" w:hAnsi="Calibri" w:cs="Arial"/>
          <w:bCs/>
          <w:lang w:val="fi-FI"/>
        </w:rPr>
      </w:pPr>
      <w:r w:rsidRPr="00A71789">
        <w:rPr>
          <w:rFonts w:ascii="Calibri" w:hAnsi="Calibri" w:cs="Arial"/>
          <w:bCs/>
          <w:lang w:val="fi-FI"/>
        </w:rPr>
        <w:t>&lt; 55</w:t>
      </w:r>
      <w:r w:rsidRPr="00A71789">
        <w:rPr>
          <w:rFonts w:ascii="Calibri" w:hAnsi="Calibri" w:cs="Arial"/>
          <w:bCs/>
          <w:lang w:val="fi-FI"/>
        </w:rPr>
        <w:tab/>
        <w:t>: bila pertanyaan dijawab dengan salah atau tidak terjawab.</w:t>
      </w:r>
    </w:p>
    <w:p w14:paraId="76337D8D" w14:textId="42AE5A2E" w:rsidR="00900F76" w:rsidRDefault="00900F76" w:rsidP="00900F76">
      <w:pPr>
        <w:jc w:val="both"/>
        <w:rPr>
          <w:rFonts w:ascii="Calibri" w:hAnsi="Calibri"/>
          <w:lang w:val="id-ID"/>
        </w:rPr>
      </w:pPr>
    </w:p>
    <w:p w14:paraId="35C66A55" w14:textId="17EA0DA2" w:rsidR="00A8694B" w:rsidRDefault="00A8694B" w:rsidP="00900F76">
      <w:pPr>
        <w:jc w:val="both"/>
        <w:rPr>
          <w:rFonts w:ascii="Calibri" w:hAnsi="Calibri"/>
          <w:lang w:val="id-ID"/>
        </w:rPr>
      </w:pPr>
    </w:p>
    <w:p w14:paraId="0919AFA9" w14:textId="39749586" w:rsidR="00A8694B" w:rsidRDefault="00A8694B" w:rsidP="00900F76">
      <w:pPr>
        <w:jc w:val="both"/>
        <w:rPr>
          <w:rFonts w:ascii="Calibri" w:hAnsi="Calibri"/>
          <w:lang w:val="id-ID"/>
        </w:rPr>
      </w:pPr>
    </w:p>
    <w:p w14:paraId="4899192F" w14:textId="77777777" w:rsidR="00A8694B" w:rsidRPr="00A71789" w:rsidRDefault="00A8694B" w:rsidP="00900F76">
      <w:pPr>
        <w:jc w:val="both"/>
        <w:rPr>
          <w:rFonts w:ascii="Calibri" w:hAnsi="Calibri"/>
          <w:lang w:val="id-ID"/>
        </w:rPr>
      </w:pPr>
    </w:p>
    <w:p w14:paraId="306473CC" w14:textId="77777777" w:rsidR="00900F76" w:rsidRPr="00A71789" w:rsidRDefault="00900F76" w:rsidP="00900F76">
      <w:pPr>
        <w:numPr>
          <w:ilvl w:val="0"/>
          <w:numId w:val="4"/>
        </w:numPr>
        <w:jc w:val="both"/>
        <w:rPr>
          <w:rFonts w:ascii="Calibri" w:hAnsi="Calibri"/>
          <w:lang w:val="id-ID"/>
        </w:rPr>
      </w:pPr>
      <w:r w:rsidRPr="00A71789">
        <w:rPr>
          <w:rFonts w:ascii="Calibri" w:hAnsi="Calibri"/>
          <w:lang w:val="id-ID"/>
        </w:rPr>
        <w:lastRenderedPageBreak/>
        <w:t>Kriteria penilaian presentasi/tatakrama adalah :</w:t>
      </w:r>
    </w:p>
    <w:p w14:paraId="18BB3067" w14:textId="77777777" w:rsidR="00900F76" w:rsidRPr="00A71789" w:rsidRDefault="00900F76" w:rsidP="00900F76">
      <w:pPr>
        <w:tabs>
          <w:tab w:val="left" w:pos="1418"/>
        </w:tabs>
        <w:autoSpaceDE w:val="0"/>
        <w:autoSpaceDN w:val="0"/>
        <w:adjustRightInd w:val="0"/>
        <w:ind w:left="1418"/>
        <w:jc w:val="both"/>
        <w:rPr>
          <w:rFonts w:ascii="Calibri" w:hAnsi="Calibri" w:cs="Arial"/>
          <w:bCs/>
          <w:lang w:val="fi-FI"/>
        </w:rPr>
      </w:pPr>
      <w:r w:rsidRPr="00A71789">
        <w:rPr>
          <w:rFonts w:ascii="Calibri" w:hAnsi="Calibri" w:cs="Arial"/>
          <w:bCs/>
          <w:lang w:val="fi-FI"/>
        </w:rPr>
        <w:t>Presentasi dinilai berdasarkan kemampuan mahasiswa dalam teknik presentasi, penggunaan waktu, penggunaan bahasa, tatakarama dan etika selama presentasi.</w:t>
      </w:r>
    </w:p>
    <w:p w14:paraId="603CAA58" w14:textId="77777777" w:rsidR="00900F76" w:rsidRPr="00A71789" w:rsidRDefault="00900F76" w:rsidP="00900F76">
      <w:pPr>
        <w:tabs>
          <w:tab w:val="left" w:pos="1418"/>
        </w:tabs>
        <w:autoSpaceDE w:val="0"/>
        <w:autoSpaceDN w:val="0"/>
        <w:adjustRightInd w:val="0"/>
        <w:ind w:left="1418"/>
        <w:jc w:val="both"/>
        <w:rPr>
          <w:rFonts w:ascii="Calibri" w:hAnsi="Calibri" w:cs="Arial"/>
          <w:bCs/>
          <w:lang w:val="fi-FI"/>
        </w:rPr>
      </w:pPr>
      <w:r w:rsidRPr="00A71789">
        <w:rPr>
          <w:rFonts w:ascii="Calibri" w:hAnsi="Calibri" w:cs="Arial"/>
          <w:bCs/>
          <w:lang w:val="fi-FI"/>
        </w:rPr>
        <w:t>Kriteria penilaian diatur sebagai berikut :</w:t>
      </w:r>
    </w:p>
    <w:p w14:paraId="125FE463" w14:textId="77777777" w:rsidR="00900F76" w:rsidRPr="00A71789" w:rsidRDefault="00900F76" w:rsidP="00900F76">
      <w:pPr>
        <w:tabs>
          <w:tab w:val="left" w:pos="1418"/>
        </w:tabs>
        <w:autoSpaceDE w:val="0"/>
        <w:autoSpaceDN w:val="0"/>
        <w:adjustRightInd w:val="0"/>
        <w:ind w:left="1418"/>
        <w:jc w:val="both"/>
        <w:rPr>
          <w:rFonts w:ascii="Calibri" w:hAnsi="Calibri" w:cs="Arial"/>
          <w:bCs/>
          <w:lang w:val="fi-FI"/>
        </w:rPr>
      </w:pPr>
    </w:p>
    <w:p w14:paraId="03C96B75" w14:textId="77777777" w:rsidR="00900F76" w:rsidRPr="00A71789" w:rsidRDefault="00900F76" w:rsidP="00900F76">
      <w:pPr>
        <w:pStyle w:val="MediumGrid1-Accent21"/>
        <w:numPr>
          <w:ilvl w:val="0"/>
          <w:numId w:val="2"/>
        </w:numPr>
        <w:tabs>
          <w:tab w:val="left" w:pos="2127"/>
        </w:tabs>
        <w:autoSpaceDE w:val="0"/>
        <w:autoSpaceDN w:val="0"/>
        <w:adjustRightInd w:val="0"/>
        <w:ind w:left="2268"/>
        <w:jc w:val="both"/>
        <w:rPr>
          <w:rFonts w:ascii="Calibri" w:hAnsi="Calibri" w:cs="Arial"/>
          <w:bCs/>
          <w:lang w:val="fi-FI"/>
        </w:rPr>
      </w:pPr>
      <w:r w:rsidRPr="00A71789">
        <w:rPr>
          <w:rFonts w:ascii="Calibri" w:hAnsi="Calibri" w:cs="Arial"/>
          <w:bCs/>
          <w:lang w:val="fi-FI"/>
        </w:rPr>
        <w:t>Sistematika dalam presentasi (30)</w:t>
      </w:r>
    </w:p>
    <w:p w14:paraId="612C1189" w14:textId="77777777" w:rsidR="00900F76" w:rsidRPr="00A71789" w:rsidRDefault="00900F76" w:rsidP="00900F76">
      <w:pPr>
        <w:pStyle w:val="MediumGrid1-Accent21"/>
        <w:numPr>
          <w:ilvl w:val="0"/>
          <w:numId w:val="2"/>
        </w:numPr>
        <w:tabs>
          <w:tab w:val="left" w:pos="2127"/>
        </w:tabs>
        <w:autoSpaceDE w:val="0"/>
        <w:autoSpaceDN w:val="0"/>
        <w:adjustRightInd w:val="0"/>
        <w:ind w:left="2268"/>
        <w:jc w:val="both"/>
        <w:rPr>
          <w:rFonts w:ascii="Calibri" w:hAnsi="Calibri" w:cs="Arial"/>
          <w:bCs/>
          <w:lang w:val="fi-FI"/>
        </w:rPr>
      </w:pPr>
      <w:r w:rsidRPr="00A71789">
        <w:rPr>
          <w:rFonts w:ascii="Calibri" w:hAnsi="Calibri" w:cs="Arial"/>
          <w:bCs/>
          <w:lang w:val="fi-FI"/>
        </w:rPr>
        <w:t>Slide presentasi (30)</w:t>
      </w:r>
    </w:p>
    <w:p w14:paraId="72A9B126" w14:textId="77777777" w:rsidR="00900F76" w:rsidRPr="00A71789" w:rsidRDefault="00900F76" w:rsidP="00900F76">
      <w:pPr>
        <w:pStyle w:val="MediumGrid1-Accent21"/>
        <w:numPr>
          <w:ilvl w:val="0"/>
          <w:numId w:val="2"/>
        </w:numPr>
        <w:tabs>
          <w:tab w:val="left" w:pos="2127"/>
        </w:tabs>
        <w:autoSpaceDE w:val="0"/>
        <w:autoSpaceDN w:val="0"/>
        <w:adjustRightInd w:val="0"/>
        <w:ind w:left="2268"/>
        <w:jc w:val="both"/>
        <w:rPr>
          <w:rFonts w:ascii="Calibri" w:hAnsi="Calibri" w:cs="Arial"/>
          <w:bCs/>
          <w:lang w:val="fi-FI"/>
        </w:rPr>
      </w:pPr>
      <w:r w:rsidRPr="00A71789">
        <w:rPr>
          <w:rFonts w:ascii="Calibri" w:hAnsi="Calibri" w:cs="Arial"/>
          <w:bCs/>
          <w:lang w:val="fi-FI"/>
        </w:rPr>
        <w:t>Penggunaan bahasa (15)</w:t>
      </w:r>
    </w:p>
    <w:p w14:paraId="72FDECB9" w14:textId="77777777" w:rsidR="00900F76" w:rsidRPr="00A71789" w:rsidRDefault="00900F76" w:rsidP="00900F76">
      <w:pPr>
        <w:pStyle w:val="MediumGrid1-Accent21"/>
        <w:numPr>
          <w:ilvl w:val="0"/>
          <w:numId w:val="2"/>
        </w:numPr>
        <w:tabs>
          <w:tab w:val="left" w:pos="2127"/>
        </w:tabs>
        <w:autoSpaceDE w:val="0"/>
        <w:autoSpaceDN w:val="0"/>
        <w:adjustRightInd w:val="0"/>
        <w:ind w:left="2268"/>
        <w:jc w:val="both"/>
        <w:rPr>
          <w:rFonts w:ascii="Calibri" w:hAnsi="Calibri" w:cs="Arial"/>
          <w:bCs/>
          <w:lang w:val="fi-FI"/>
        </w:rPr>
      </w:pPr>
      <w:r w:rsidRPr="00A71789">
        <w:rPr>
          <w:rFonts w:ascii="Calibri" w:hAnsi="Calibri" w:cs="Arial"/>
          <w:bCs/>
          <w:lang w:val="fi-FI"/>
        </w:rPr>
        <w:t>Pemanfaatan waktu (10)</w:t>
      </w:r>
    </w:p>
    <w:p w14:paraId="126F6108" w14:textId="77777777" w:rsidR="00900F76" w:rsidRPr="00A71789" w:rsidRDefault="00900F76" w:rsidP="00900F76">
      <w:pPr>
        <w:pStyle w:val="MediumGrid1-Accent21"/>
        <w:numPr>
          <w:ilvl w:val="0"/>
          <w:numId w:val="2"/>
        </w:numPr>
        <w:tabs>
          <w:tab w:val="left" w:pos="2127"/>
        </w:tabs>
        <w:autoSpaceDE w:val="0"/>
        <w:autoSpaceDN w:val="0"/>
        <w:adjustRightInd w:val="0"/>
        <w:ind w:left="2268"/>
        <w:jc w:val="both"/>
        <w:rPr>
          <w:rFonts w:ascii="Calibri" w:hAnsi="Calibri" w:cs="Arial"/>
          <w:bCs/>
          <w:lang w:val="fi-FI"/>
        </w:rPr>
      </w:pPr>
      <w:r w:rsidRPr="00A71789">
        <w:rPr>
          <w:rFonts w:ascii="Calibri" w:hAnsi="Calibri" w:cs="Arial"/>
          <w:bCs/>
          <w:lang w:val="fi-FI"/>
        </w:rPr>
        <w:t>Sikap dan etika (15)</w:t>
      </w:r>
    </w:p>
    <w:p w14:paraId="55EA3211" w14:textId="77777777" w:rsidR="00900F76" w:rsidRPr="00A71789" w:rsidRDefault="00900F76" w:rsidP="00900F76">
      <w:pPr>
        <w:jc w:val="both"/>
        <w:rPr>
          <w:rFonts w:ascii="Calibri" w:hAnsi="Calibri"/>
          <w:lang w:val="id-ID"/>
        </w:rPr>
      </w:pPr>
    </w:p>
    <w:p w14:paraId="148F9EEE" w14:textId="77777777" w:rsidR="00900F76" w:rsidRPr="00A71789" w:rsidRDefault="00900F76" w:rsidP="00900F76">
      <w:pPr>
        <w:numPr>
          <w:ilvl w:val="0"/>
          <w:numId w:val="4"/>
        </w:numPr>
        <w:jc w:val="both"/>
        <w:rPr>
          <w:rFonts w:ascii="Calibri" w:hAnsi="Calibri"/>
          <w:lang w:val="id-ID"/>
        </w:rPr>
      </w:pPr>
      <w:r w:rsidRPr="00A71789">
        <w:rPr>
          <w:rFonts w:ascii="Calibri" w:hAnsi="Calibri"/>
          <w:lang w:val="id-ID"/>
        </w:rPr>
        <w:t>Nilai diskusi/tanya jawab dan presentasi/tata krama diberikan oleh seluruh tim penilai sesaat setelah seminar berlangsung sedangkan nilai makalah hanya diberikan oleh pembimbing dan disampaikan sesaat seminar akan dimulai.</w:t>
      </w:r>
    </w:p>
    <w:p w14:paraId="64D0C163" w14:textId="77777777" w:rsidR="00900F76" w:rsidRPr="00A71789" w:rsidRDefault="00900F76" w:rsidP="00900F76">
      <w:pPr>
        <w:numPr>
          <w:ilvl w:val="0"/>
          <w:numId w:val="4"/>
        </w:numPr>
        <w:jc w:val="both"/>
        <w:rPr>
          <w:rFonts w:ascii="Calibri" w:hAnsi="Calibri"/>
          <w:lang w:val="id-ID"/>
        </w:rPr>
      </w:pPr>
      <w:r w:rsidRPr="00A71789">
        <w:rPr>
          <w:rFonts w:ascii="Calibri" w:hAnsi="Calibri"/>
          <w:lang w:val="id-ID"/>
        </w:rPr>
        <w:t>Kolokium dinyatakan lulus bila harga N ≥  56</w:t>
      </w:r>
    </w:p>
    <w:p w14:paraId="3797E442" w14:textId="77777777" w:rsidR="00900F76" w:rsidRPr="00A71789" w:rsidRDefault="00900F76" w:rsidP="00900F76">
      <w:pPr>
        <w:ind w:left="426" w:hanging="426"/>
        <w:jc w:val="both"/>
        <w:rPr>
          <w:rFonts w:ascii="Calibri" w:hAnsi="Calibri"/>
          <w:lang w:val="id-ID"/>
        </w:rPr>
      </w:pPr>
    </w:p>
    <w:p w14:paraId="591C8407" w14:textId="77777777" w:rsidR="00900F76" w:rsidRPr="00A71789" w:rsidRDefault="00900F76" w:rsidP="00900F76">
      <w:pPr>
        <w:ind w:left="432" w:hanging="432"/>
        <w:jc w:val="both"/>
        <w:rPr>
          <w:rFonts w:ascii="Calibri" w:hAnsi="Calibri"/>
          <w:b/>
          <w:lang w:val="id-ID"/>
        </w:rPr>
      </w:pPr>
      <w:r w:rsidRPr="00A71789">
        <w:rPr>
          <w:rFonts w:ascii="Calibri" w:hAnsi="Calibri"/>
          <w:b/>
          <w:lang w:val="id-ID"/>
        </w:rPr>
        <w:t>Kriteria kelulusan kolokium ini dibagi atas 2 golongan yaitu :</w:t>
      </w:r>
    </w:p>
    <w:p w14:paraId="3601E865" w14:textId="77777777" w:rsidR="00900F76" w:rsidRPr="006D36D3" w:rsidRDefault="00900F76" w:rsidP="00900F76">
      <w:pPr>
        <w:ind w:left="426" w:hanging="426"/>
        <w:jc w:val="both"/>
        <w:rPr>
          <w:rFonts w:ascii="Calibri" w:hAnsi="Calibri"/>
          <w:lang w:val="de-DE"/>
        </w:rPr>
      </w:pPr>
    </w:p>
    <w:p w14:paraId="023D3B18" w14:textId="77777777" w:rsidR="00900F76" w:rsidRPr="00A71789" w:rsidRDefault="00900F76" w:rsidP="00900F76">
      <w:pPr>
        <w:ind w:left="426" w:hanging="426"/>
        <w:jc w:val="both"/>
        <w:rPr>
          <w:rFonts w:ascii="Calibri" w:hAnsi="Calibri"/>
          <w:lang w:val="id-ID"/>
        </w:rPr>
      </w:pPr>
      <w:r w:rsidRPr="00A71789">
        <w:rPr>
          <w:rFonts w:ascii="Calibri" w:hAnsi="Calibri"/>
          <w:lang w:val="id-ID"/>
        </w:rPr>
        <w:t xml:space="preserve"> 1. Lulus</w:t>
      </w:r>
    </w:p>
    <w:p w14:paraId="0210B761" w14:textId="77777777" w:rsidR="00900F76" w:rsidRPr="00A71789" w:rsidRDefault="00900F76" w:rsidP="00900F76">
      <w:pPr>
        <w:ind w:left="426" w:hanging="426"/>
        <w:jc w:val="both"/>
        <w:rPr>
          <w:rFonts w:ascii="Calibri" w:hAnsi="Calibri"/>
          <w:lang w:val="id-ID"/>
        </w:rPr>
      </w:pPr>
      <w:r w:rsidRPr="00A71789">
        <w:rPr>
          <w:rFonts w:ascii="Calibri" w:hAnsi="Calibri"/>
          <w:lang w:val="id-ID"/>
        </w:rPr>
        <w:t xml:space="preserve"> 2. Tidak Lulus.</w:t>
      </w:r>
    </w:p>
    <w:p w14:paraId="5657A56F" w14:textId="77777777" w:rsidR="00900F76" w:rsidRPr="006D36D3" w:rsidRDefault="00900F76" w:rsidP="00900F76">
      <w:pPr>
        <w:jc w:val="both"/>
        <w:rPr>
          <w:rFonts w:ascii="Calibri" w:hAnsi="Calibri"/>
          <w:lang w:val="id-ID"/>
        </w:rPr>
      </w:pPr>
    </w:p>
    <w:p w14:paraId="7B726FB4" w14:textId="77777777" w:rsidR="00900F76" w:rsidRPr="00A71789" w:rsidRDefault="00900F76" w:rsidP="00900F76">
      <w:pPr>
        <w:jc w:val="both"/>
        <w:rPr>
          <w:rFonts w:ascii="Calibri" w:hAnsi="Calibri"/>
          <w:lang w:val="id-ID"/>
        </w:rPr>
      </w:pPr>
      <w:r w:rsidRPr="00A71789">
        <w:rPr>
          <w:rFonts w:ascii="Calibri" w:hAnsi="Calibri"/>
          <w:lang w:val="id-ID"/>
        </w:rPr>
        <w:t>Bila terdapat perbaikan makalah, maka perbaikan ini sepenuhnya menjadi tanggung jawab pembimbing.</w:t>
      </w:r>
    </w:p>
    <w:p w14:paraId="70344386" w14:textId="77777777" w:rsidR="00900F76" w:rsidRPr="006D36D3" w:rsidRDefault="00900F76" w:rsidP="00900F76">
      <w:pPr>
        <w:tabs>
          <w:tab w:val="left" w:pos="900"/>
        </w:tabs>
        <w:ind w:left="426" w:hanging="426"/>
        <w:jc w:val="both"/>
        <w:rPr>
          <w:rFonts w:ascii="Calibri" w:hAnsi="Calibri"/>
          <w:lang w:val="id-ID"/>
        </w:rPr>
      </w:pPr>
    </w:p>
    <w:p w14:paraId="200F64B1" w14:textId="77777777" w:rsidR="00900F76" w:rsidRPr="006D36D3" w:rsidRDefault="00900F76" w:rsidP="00900F76">
      <w:pPr>
        <w:tabs>
          <w:tab w:val="left" w:pos="0"/>
        </w:tabs>
        <w:jc w:val="both"/>
        <w:rPr>
          <w:rFonts w:ascii="Calibri" w:hAnsi="Calibri"/>
          <w:lang w:val="id-ID"/>
        </w:rPr>
      </w:pPr>
      <w:r w:rsidRPr="00A71789">
        <w:rPr>
          <w:rFonts w:ascii="Calibri" w:hAnsi="Calibri"/>
          <w:lang w:val="id-ID"/>
        </w:rPr>
        <w:t>Mahasiswa yang tidak lulus kolokium harus mengulang kembali kolokium dengan</w:t>
      </w:r>
      <w:r w:rsidR="004412D4">
        <w:rPr>
          <w:rFonts w:ascii="Calibri" w:hAnsi="Calibri"/>
          <w:lang w:val="id-ID"/>
        </w:rPr>
        <w:t xml:space="preserve"> </w:t>
      </w:r>
      <w:r w:rsidRPr="00A71789">
        <w:rPr>
          <w:rFonts w:ascii="Calibri" w:hAnsi="Calibri"/>
          <w:lang w:val="id-ID"/>
        </w:rPr>
        <w:t xml:space="preserve">judul </w:t>
      </w:r>
      <w:r w:rsidRPr="006D36D3">
        <w:rPr>
          <w:rFonts w:ascii="Calibri" w:hAnsi="Calibri"/>
          <w:lang w:val="id-ID"/>
        </w:rPr>
        <w:t xml:space="preserve">dan pembimbing </w:t>
      </w:r>
      <w:r w:rsidRPr="00A71789">
        <w:rPr>
          <w:rFonts w:ascii="Calibri" w:hAnsi="Calibri"/>
          <w:lang w:val="id-ID"/>
        </w:rPr>
        <w:t>yang berbeda</w:t>
      </w:r>
      <w:r w:rsidRPr="006D36D3">
        <w:rPr>
          <w:rFonts w:ascii="Calibri" w:hAnsi="Calibri"/>
          <w:lang w:val="id-ID"/>
        </w:rPr>
        <w:t xml:space="preserve"> pada semester berikutnya.</w:t>
      </w:r>
    </w:p>
    <w:p w14:paraId="09969B44" w14:textId="77777777" w:rsidR="00900F76" w:rsidRPr="006D36D3" w:rsidRDefault="00900F76" w:rsidP="00900F76">
      <w:pPr>
        <w:jc w:val="both"/>
        <w:rPr>
          <w:rFonts w:ascii="Calibri" w:hAnsi="Calibri"/>
          <w:lang w:val="id-ID"/>
        </w:rPr>
      </w:pPr>
    </w:p>
    <w:p w14:paraId="71CF45AF" w14:textId="77777777" w:rsidR="00900F76" w:rsidRPr="006D36D3" w:rsidRDefault="00900F76" w:rsidP="00900F76">
      <w:pPr>
        <w:jc w:val="both"/>
        <w:rPr>
          <w:rFonts w:ascii="Calibri" w:hAnsi="Calibri"/>
          <w:lang w:val="id-ID"/>
        </w:rPr>
      </w:pPr>
    </w:p>
    <w:sectPr w:rsidR="00900F76" w:rsidRPr="006D36D3" w:rsidSect="0099490D">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ujitsu" w:date="2013-03-08T10:54:00Z" w:initials="F">
    <w:p w14:paraId="258EDD10" w14:textId="77777777" w:rsidR="00900F76" w:rsidRPr="00EE2666" w:rsidRDefault="00900F76" w:rsidP="00900F76">
      <w:pPr>
        <w:pStyle w:val="CommentText"/>
        <w:rPr>
          <w:lang w:val="id-ID"/>
        </w:rPr>
      </w:pPr>
      <w:r>
        <w:rPr>
          <w:rStyle w:val="CommentReference"/>
        </w:rPr>
        <w:annotationRef/>
      </w:r>
      <w:r>
        <w:rPr>
          <w:lang w:val="id-ID"/>
        </w:rPr>
        <w:t>Jumlah mhs angkatan 2011 sejumlah 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EDD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EDD10" w16cid:durableId="1F7AD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BA05" w14:textId="77777777" w:rsidR="00C67D5A" w:rsidRDefault="00C67D5A" w:rsidP="00EF44E6">
      <w:r>
        <w:separator/>
      </w:r>
    </w:p>
  </w:endnote>
  <w:endnote w:type="continuationSeparator" w:id="0">
    <w:p w14:paraId="5115797E" w14:textId="77777777" w:rsidR="00C67D5A" w:rsidRDefault="00C67D5A" w:rsidP="00EF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EF09" w14:textId="1703E8E4" w:rsidR="00EF44E6" w:rsidRDefault="00EF44E6">
    <w:pPr>
      <w:pStyle w:val="Footer"/>
    </w:pPr>
    <w:r w:rsidRPr="00EF44E6">
      <w:t>KOLOKIUM diskusi 08 Maret 2013_Raker Bali_2014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6FFEF" w14:textId="77777777" w:rsidR="00C67D5A" w:rsidRDefault="00C67D5A" w:rsidP="00EF44E6">
      <w:r>
        <w:separator/>
      </w:r>
    </w:p>
  </w:footnote>
  <w:footnote w:type="continuationSeparator" w:id="0">
    <w:p w14:paraId="28AAD266" w14:textId="77777777" w:rsidR="00C67D5A" w:rsidRDefault="00C67D5A" w:rsidP="00EF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D49"/>
    <w:multiLevelType w:val="hybridMultilevel"/>
    <w:tmpl w:val="D5D01F22"/>
    <w:lvl w:ilvl="0" w:tplc="1BD8AB2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D1A59"/>
    <w:multiLevelType w:val="hybridMultilevel"/>
    <w:tmpl w:val="5D4807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0B64377"/>
    <w:multiLevelType w:val="hybridMultilevel"/>
    <w:tmpl w:val="06C2B2CC"/>
    <w:lvl w:ilvl="0" w:tplc="1BD8AB20">
      <w:start w:val="1"/>
      <w:numFmt w:val="lowerLetter"/>
      <w:lvlText w:val="%1."/>
      <w:lvlJc w:val="left"/>
      <w:pPr>
        <w:ind w:left="144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8E60DA1"/>
    <w:multiLevelType w:val="hybridMultilevel"/>
    <w:tmpl w:val="C638CF0A"/>
    <w:lvl w:ilvl="0" w:tplc="04090015">
      <w:start w:val="1"/>
      <w:numFmt w:val="upperLetter"/>
      <w:lvlText w:val="%1."/>
      <w:lvlJc w:val="left"/>
      <w:pPr>
        <w:tabs>
          <w:tab w:val="num" w:pos="720"/>
        </w:tabs>
        <w:ind w:left="720" w:hanging="360"/>
      </w:pPr>
      <w:rPr>
        <w:rFonts w:hint="default"/>
      </w:rPr>
    </w:lvl>
    <w:lvl w:ilvl="1" w:tplc="1AEC2C5A">
      <w:start w:val="1"/>
      <w:numFmt w:val="decimal"/>
      <w:lvlText w:val="%2."/>
      <w:lvlJc w:val="left"/>
      <w:pPr>
        <w:tabs>
          <w:tab w:val="num" w:pos="1440"/>
        </w:tabs>
        <w:ind w:left="1440" w:hanging="360"/>
      </w:pPr>
      <w:rPr>
        <w:rFonts w:hint="default"/>
      </w:rPr>
    </w:lvl>
    <w:lvl w:ilvl="2" w:tplc="41246A74">
      <w:start w:val="7"/>
      <w:numFmt w:val="bullet"/>
      <w:lvlText w:val="-"/>
      <w:lvlJc w:val="left"/>
      <w:pPr>
        <w:ind w:left="2340" w:hanging="360"/>
      </w:pPr>
      <w:rPr>
        <w:rFonts w:ascii="Cambria" w:eastAsia="Times New Roman" w:hAnsi="Cambria"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F76"/>
    <w:rsid w:val="0000105C"/>
    <w:rsid w:val="000041A5"/>
    <w:rsid w:val="00010A95"/>
    <w:rsid w:val="00012531"/>
    <w:rsid w:val="00014BCA"/>
    <w:rsid w:val="00014CCE"/>
    <w:rsid w:val="00022927"/>
    <w:rsid w:val="0002309E"/>
    <w:rsid w:val="00030685"/>
    <w:rsid w:val="000411CB"/>
    <w:rsid w:val="000431D9"/>
    <w:rsid w:val="0004379C"/>
    <w:rsid w:val="00045834"/>
    <w:rsid w:val="0004721F"/>
    <w:rsid w:val="00047EA8"/>
    <w:rsid w:val="00055D6B"/>
    <w:rsid w:val="00061B1A"/>
    <w:rsid w:val="00062FC9"/>
    <w:rsid w:val="00063062"/>
    <w:rsid w:val="00064DFC"/>
    <w:rsid w:val="0006525F"/>
    <w:rsid w:val="000675DE"/>
    <w:rsid w:val="00067F09"/>
    <w:rsid w:val="00074A6D"/>
    <w:rsid w:val="000758E4"/>
    <w:rsid w:val="0007727A"/>
    <w:rsid w:val="000808EC"/>
    <w:rsid w:val="0008266D"/>
    <w:rsid w:val="000829FD"/>
    <w:rsid w:val="00084AF2"/>
    <w:rsid w:val="00085111"/>
    <w:rsid w:val="00085D78"/>
    <w:rsid w:val="000868EA"/>
    <w:rsid w:val="0009547B"/>
    <w:rsid w:val="00096FB9"/>
    <w:rsid w:val="000A0EF4"/>
    <w:rsid w:val="000B1FDB"/>
    <w:rsid w:val="000B40CD"/>
    <w:rsid w:val="000B6F7A"/>
    <w:rsid w:val="000C03C0"/>
    <w:rsid w:val="000C258E"/>
    <w:rsid w:val="000C2FC1"/>
    <w:rsid w:val="000C41A3"/>
    <w:rsid w:val="000C7506"/>
    <w:rsid w:val="000D1505"/>
    <w:rsid w:val="000D30DD"/>
    <w:rsid w:val="000D41FD"/>
    <w:rsid w:val="000E0B6B"/>
    <w:rsid w:val="000E478F"/>
    <w:rsid w:val="000F6C3D"/>
    <w:rsid w:val="00101FE5"/>
    <w:rsid w:val="00104A6D"/>
    <w:rsid w:val="00112643"/>
    <w:rsid w:val="0012171F"/>
    <w:rsid w:val="0012189E"/>
    <w:rsid w:val="00122AFA"/>
    <w:rsid w:val="00124C13"/>
    <w:rsid w:val="00125AF0"/>
    <w:rsid w:val="001266BE"/>
    <w:rsid w:val="0012673C"/>
    <w:rsid w:val="00131F53"/>
    <w:rsid w:val="00135C21"/>
    <w:rsid w:val="00153E98"/>
    <w:rsid w:val="00156FB9"/>
    <w:rsid w:val="00161968"/>
    <w:rsid w:val="0016201C"/>
    <w:rsid w:val="00162655"/>
    <w:rsid w:val="00165858"/>
    <w:rsid w:val="00171A03"/>
    <w:rsid w:val="00175845"/>
    <w:rsid w:val="0017711D"/>
    <w:rsid w:val="00181465"/>
    <w:rsid w:val="00183BB5"/>
    <w:rsid w:val="001847C8"/>
    <w:rsid w:val="0019128A"/>
    <w:rsid w:val="00192CE7"/>
    <w:rsid w:val="001A2A62"/>
    <w:rsid w:val="001A2D69"/>
    <w:rsid w:val="001A3882"/>
    <w:rsid w:val="001A39A8"/>
    <w:rsid w:val="001A5200"/>
    <w:rsid w:val="001A7A97"/>
    <w:rsid w:val="001B2D51"/>
    <w:rsid w:val="001B7B77"/>
    <w:rsid w:val="001C25DF"/>
    <w:rsid w:val="001C7EEF"/>
    <w:rsid w:val="001D6D1E"/>
    <w:rsid w:val="001F0670"/>
    <w:rsid w:val="001F12B5"/>
    <w:rsid w:val="001F1BA6"/>
    <w:rsid w:val="001F2470"/>
    <w:rsid w:val="001F25BD"/>
    <w:rsid w:val="001F3B5D"/>
    <w:rsid w:val="001F421C"/>
    <w:rsid w:val="001F5322"/>
    <w:rsid w:val="00203A67"/>
    <w:rsid w:val="00205095"/>
    <w:rsid w:val="00206BE7"/>
    <w:rsid w:val="002104CD"/>
    <w:rsid w:val="002128E5"/>
    <w:rsid w:val="00215D25"/>
    <w:rsid w:val="00217216"/>
    <w:rsid w:val="00217BE9"/>
    <w:rsid w:val="002253A1"/>
    <w:rsid w:val="00227FD1"/>
    <w:rsid w:val="00231EF5"/>
    <w:rsid w:val="002454EC"/>
    <w:rsid w:val="00246262"/>
    <w:rsid w:val="00251BC8"/>
    <w:rsid w:val="00251D0B"/>
    <w:rsid w:val="00251DD1"/>
    <w:rsid w:val="00251F23"/>
    <w:rsid w:val="002541F7"/>
    <w:rsid w:val="002555FB"/>
    <w:rsid w:val="00255CCD"/>
    <w:rsid w:val="00264256"/>
    <w:rsid w:val="00265E54"/>
    <w:rsid w:val="00276471"/>
    <w:rsid w:val="00276BCA"/>
    <w:rsid w:val="002778BF"/>
    <w:rsid w:val="002800CC"/>
    <w:rsid w:val="00281B50"/>
    <w:rsid w:val="00282460"/>
    <w:rsid w:val="00284CC6"/>
    <w:rsid w:val="00284F79"/>
    <w:rsid w:val="00285ECE"/>
    <w:rsid w:val="0029405E"/>
    <w:rsid w:val="0029422D"/>
    <w:rsid w:val="002951C8"/>
    <w:rsid w:val="002A0542"/>
    <w:rsid w:val="002A28A6"/>
    <w:rsid w:val="002A3382"/>
    <w:rsid w:val="002A4986"/>
    <w:rsid w:val="002A4BED"/>
    <w:rsid w:val="002A7D3F"/>
    <w:rsid w:val="002B6194"/>
    <w:rsid w:val="002C0B0B"/>
    <w:rsid w:val="002C1489"/>
    <w:rsid w:val="002D4388"/>
    <w:rsid w:val="002D6383"/>
    <w:rsid w:val="002E6E6D"/>
    <w:rsid w:val="002F0FAF"/>
    <w:rsid w:val="002F42DF"/>
    <w:rsid w:val="002F61E9"/>
    <w:rsid w:val="00302ACF"/>
    <w:rsid w:val="00307B17"/>
    <w:rsid w:val="00307D19"/>
    <w:rsid w:val="00310412"/>
    <w:rsid w:val="00314CF4"/>
    <w:rsid w:val="003169BC"/>
    <w:rsid w:val="00322700"/>
    <w:rsid w:val="00323454"/>
    <w:rsid w:val="00324DDE"/>
    <w:rsid w:val="00342DEB"/>
    <w:rsid w:val="00343158"/>
    <w:rsid w:val="00347544"/>
    <w:rsid w:val="003505FC"/>
    <w:rsid w:val="00351D4F"/>
    <w:rsid w:val="0035360D"/>
    <w:rsid w:val="00355A34"/>
    <w:rsid w:val="00360272"/>
    <w:rsid w:val="00360EC2"/>
    <w:rsid w:val="003664CB"/>
    <w:rsid w:val="00372365"/>
    <w:rsid w:val="0037475F"/>
    <w:rsid w:val="00380603"/>
    <w:rsid w:val="0038736B"/>
    <w:rsid w:val="00387908"/>
    <w:rsid w:val="00394D07"/>
    <w:rsid w:val="003977F7"/>
    <w:rsid w:val="003A0D26"/>
    <w:rsid w:val="003A10B0"/>
    <w:rsid w:val="003A1611"/>
    <w:rsid w:val="003A2120"/>
    <w:rsid w:val="003A4B7D"/>
    <w:rsid w:val="003A7326"/>
    <w:rsid w:val="003B2407"/>
    <w:rsid w:val="003B374E"/>
    <w:rsid w:val="003B443C"/>
    <w:rsid w:val="003C2079"/>
    <w:rsid w:val="003C5A62"/>
    <w:rsid w:val="003C70BD"/>
    <w:rsid w:val="003D2DB5"/>
    <w:rsid w:val="003D492C"/>
    <w:rsid w:val="003D761E"/>
    <w:rsid w:val="003D7855"/>
    <w:rsid w:val="003E251E"/>
    <w:rsid w:val="003E2864"/>
    <w:rsid w:val="003F3057"/>
    <w:rsid w:val="003F6190"/>
    <w:rsid w:val="003F6503"/>
    <w:rsid w:val="003F6B80"/>
    <w:rsid w:val="00401CE9"/>
    <w:rsid w:val="00403379"/>
    <w:rsid w:val="0040528B"/>
    <w:rsid w:val="00410A60"/>
    <w:rsid w:val="0041272F"/>
    <w:rsid w:val="00421C03"/>
    <w:rsid w:val="00421C58"/>
    <w:rsid w:val="00423B08"/>
    <w:rsid w:val="004245C1"/>
    <w:rsid w:val="00431B3E"/>
    <w:rsid w:val="004412D4"/>
    <w:rsid w:val="004427D9"/>
    <w:rsid w:val="00443E9F"/>
    <w:rsid w:val="00444C05"/>
    <w:rsid w:val="004473B7"/>
    <w:rsid w:val="00447F0C"/>
    <w:rsid w:val="00451405"/>
    <w:rsid w:val="0046499E"/>
    <w:rsid w:val="00470161"/>
    <w:rsid w:val="00477AF2"/>
    <w:rsid w:val="00492910"/>
    <w:rsid w:val="0049336F"/>
    <w:rsid w:val="00493AD1"/>
    <w:rsid w:val="004940CC"/>
    <w:rsid w:val="00497069"/>
    <w:rsid w:val="004A03E9"/>
    <w:rsid w:val="004A34D4"/>
    <w:rsid w:val="004A7589"/>
    <w:rsid w:val="004B4AEC"/>
    <w:rsid w:val="004B4EF7"/>
    <w:rsid w:val="004B5049"/>
    <w:rsid w:val="004C3545"/>
    <w:rsid w:val="004C4738"/>
    <w:rsid w:val="004D12FC"/>
    <w:rsid w:val="004D1854"/>
    <w:rsid w:val="004D2604"/>
    <w:rsid w:val="004D2B02"/>
    <w:rsid w:val="004D311F"/>
    <w:rsid w:val="004E4512"/>
    <w:rsid w:val="004E4D43"/>
    <w:rsid w:val="004F3E1C"/>
    <w:rsid w:val="00523902"/>
    <w:rsid w:val="00524A85"/>
    <w:rsid w:val="00527306"/>
    <w:rsid w:val="0053086B"/>
    <w:rsid w:val="00535452"/>
    <w:rsid w:val="005361DC"/>
    <w:rsid w:val="005369CA"/>
    <w:rsid w:val="00537C02"/>
    <w:rsid w:val="005400BC"/>
    <w:rsid w:val="00540CAD"/>
    <w:rsid w:val="0054163F"/>
    <w:rsid w:val="00541DFD"/>
    <w:rsid w:val="00550059"/>
    <w:rsid w:val="00554706"/>
    <w:rsid w:val="005553B6"/>
    <w:rsid w:val="0055587C"/>
    <w:rsid w:val="00566382"/>
    <w:rsid w:val="0056643C"/>
    <w:rsid w:val="00567375"/>
    <w:rsid w:val="00567C6B"/>
    <w:rsid w:val="005707BA"/>
    <w:rsid w:val="00575F0D"/>
    <w:rsid w:val="00576DBD"/>
    <w:rsid w:val="00576E2B"/>
    <w:rsid w:val="0058104C"/>
    <w:rsid w:val="00583A74"/>
    <w:rsid w:val="00597975"/>
    <w:rsid w:val="005A14AC"/>
    <w:rsid w:val="005A670D"/>
    <w:rsid w:val="005B102D"/>
    <w:rsid w:val="005B1E57"/>
    <w:rsid w:val="005B2D78"/>
    <w:rsid w:val="005B3543"/>
    <w:rsid w:val="005B40EF"/>
    <w:rsid w:val="005C1435"/>
    <w:rsid w:val="005C1A59"/>
    <w:rsid w:val="005C2700"/>
    <w:rsid w:val="005C680F"/>
    <w:rsid w:val="005D0079"/>
    <w:rsid w:val="005D18BE"/>
    <w:rsid w:val="005D685A"/>
    <w:rsid w:val="005E5EC0"/>
    <w:rsid w:val="005F0169"/>
    <w:rsid w:val="005F23AA"/>
    <w:rsid w:val="005F4DB7"/>
    <w:rsid w:val="0060511C"/>
    <w:rsid w:val="00605282"/>
    <w:rsid w:val="00606D4D"/>
    <w:rsid w:val="006138FF"/>
    <w:rsid w:val="006167AF"/>
    <w:rsid w:val="00617CDC"/>
    <w:rsid w:val="00620657"/>
    <w:rsid w:val="0062151E"/>
    <w:rsid w:val="006230EF"/>
    <w:rsid w:val="006246DB"/>
    <w:rsid w:val="006276A5"/>
    <w:rsid w:val="00632E8F"/>
    <w:rsid w:val="00636007"/>
    <w:rsid w:val="00640480"/>
    <w:rsid w:val="00646BC7"/>
    <w:rsid w:val="006532A8"/>
    <w:rsid w:val="006602A4"/>
    <w:rsid w:val="00661EC9"/>
    <w:rsid w:val="00667E66"/>
    <w:rsid w:val="00670DDE"/>
    <w:rsid w:val="0067413F"/>
    <w:rsid w:val="00676E15"/>
    <w:rsid w:val="00682FB2"/>
    <w:rsid w:val="006837F8"/>
    <w:rsid w:val="00691AF8"/>
    <w:rsid w:val="00692134"/>
    <w:rsid w:val="00692648"/>
    <w:rsid w:val="006952BF"/>
    <w:rsid w:val="006954DD"/>
    <w:rsid w:val="006A053C"/>
    <w:rsid w:val="006A1A56"/>
    <w:rsid w:val="006A4B24"/>
    <w:rsid w:val="006B4546"/>
    <w:rsid w:val="006B5919"/>
    <w:rsid w:val="006B68C5"/>
    <w:rsid w:val="006C4AE2"/>
    <w:rsid w:val="006C5DF3"/>
    <w:rsid w:val="006D07DB"/>
    <w:rsid w:val="006D3AC5"/>
    <w:rsid w:val="006D5EFC"/>
    <w:rsid w:val="006D6DD1"/>
    <w:rsid w:val="006D7913"/>
    <w:rsid w:val="006E0E07"/>
    <w:rsid w:val="006E3A83"/>
    <w:rsid w:val="006E772C"/>
    <w:rsid w:val="006F16D1"/>
    <w:rsid w:val="006F18FC"/>
    <w:rsid w:val="006F1CD5"/>
    <w:rsid w:val="00700739"/>
    <w:rsid w:val="00704352"/>
    <w:rsid w:val="00704915"/>
    <w:rsid w:val="00704EB6"/>
    <w:rsid w:val="00715444"/>
    <w:rsid w:val="00717415"/>
    <w:rsid w:val="007216DB"/>
    <w:rsid w:val="007218B8"/>
    <w:rsid w:val="00722A08"/>
    <w:rsid w:val="0072714E"/>
    <w:rsid w:val="0073119B"/>
    <w:rsid w:val="0073269F"/>
    <w:rsid w:val="00735FA5"/>
    <w:rsid w:val="00736840"/>
    <w:rsid w:val="007404B9"/>
    <w:rsid w:val="00742BCC"/>
    <w:rsid w:val="00743132"/>
    <w:rsid w:val="00751709"/>
    <w:rsid w:val="0075399E"/>
    <w:rsid w:val="007548E9"/>
    <w:rsid w:val="007570F1"/>
    <w:rsid w:val="007576DE"/>
    <w:rsid w:val="00757A50"/>
    <w:rsid w:val="0076387F"/>
    <w:rsid w:val="00764E59"/>
    <w:rsid w:val="0076724E"/>
    <w:rsid w:val="00770BAC"/>
    <w:rsid w:val="00771DBD"/>
    <w:rsid w:val="00773323"/>
    <w:rsid w:val="00781EFF"/>
    <w:rsid w:val="00783522"/>
    <w:rsid w:val="00783A9D"/>
    <w:rsid w:val="00785C60"/>
    <w:rsid w:val="00787064"/>
    <w:rsid w:val="007905D2"/>
    <w:rsid w:val="007925CA"/>
    <w:rsid w:val="007940C6"/>
    <w:rsid w:val="00794783"/>
    <w:rsid w:val="00796669"/>
    <w:rsid w:val="007A43C3"/>
    <w:rsid w:val="007A6DA9"/>
    <w:rsid w:val="007B18F8"/>
    <w:rsid w:val="007B2617"/>
    <w:rsid w:val="007B4D9D"/>
    <w:rsid w:val="007B587A"/>
    <w:rsid w:val="007B6ED5"/>
    <w:rsid w:val="007B7136"/>
    <w:rsid w:val="007C5764"/>
    <w:rsid w:val="007D2C92"/>
    <w:rsid w:val="007D35DD"/>
    <w:rsid w:val="007D7B58"/>
    <w:rsid w:val="007D7BB3"/>
    <w:rsid w:val="007E0881"/>
    <w:rsid w:val="007E3273"/>
    <w:rsid w:val="007E47FB"/>
    <w:rsid w:val="007F111E"/>
    <w:rsid w:val="007F3046"/>
    <w:rsid w:val="007F5C83"/>
    <w:rsid w:val="007F78FF"/>
    <w:rsid w:val="008040A1"/>
    <w:rsid w:val="008067E1"/>
    <w:rsid w:val="0080723B"/>
    <w:rsid w:val="00810535"/>
    <w:rsid w:val="00811F0F"/>
    <w:rsid w:val="00815953"/>
    <w:rsid w:val="00817B24"/>
    <w:rsid w:val="00820698"/>
    <w:rsid w:val="00822578"/>
    <w:rsid w:val="0082658E"/>
    <w:rsid w:val="008305C9"/>
    <w:rsid w:val="00832B20"/>
    <w:rsid w:val="00842ABD"/>
    <w:rsid w:val="0084377F"/>
    <w:rsid w:val="00864654"/>
    <w:rsid w:val="00871F63"/>
    <w:rsid w:val="00874DA8"/>
    <w:rsid w:val="00875F8E"/>
    <w:rsid w:val="008771B7"/>
    <w:rsid w:val="00882A82"/>
    <w:rsid w:val="00883DD0"/>
    <w:rsid w:val="00884E52"/>
    <w:rsid w:val="00890628"/>
    <w:rsid w:val="00892481"/>
    <w:rsid w:val="008A2E63"/>
    <w:rsid w:val="008A48BF"/>
    <w:rsid w:val="008A49F6"/>
    <w:rsid w:val="008B0768"/>
    <w:rsid w:val="008B1567"/>
    <w:rsid w:val="008C435D"/>
    <w:rsid w:val="008C49E5"/>
    <w:rsid w:val="008C707A"/>
    <w:rsid w:val="008D0BC1"/>
    <w:rsid w:val="008D19D3"/>
    <w:rsid w:val="008D2CF3"/>
    <w:rsid w:val="008D54AD"/>
    <w:rsid w:val="008D5EF0"/>
    <w:rsid w:val="008D64B6"/>
    <w:rsid w:val="008D6E17"/>
    <w:rsid w:val="008D7FD0"/>
    <w:rsid w:val="008E2245"/>
    <w:rsid w:val="008E35C5"/>
    <w:rsid w:val="008E633E"/>
    <w:rsid w:val="008F672A"/>
    <w:rsid w:val="008F7EBD"/>
    <w:rsid w:val="00900F76"/>
    <w:rsid w:val="009013B9"/>
    <w:rsid w:val="00905A3E"/>
    <w:rsid w:val="00906DD7"/>
    <w:rsid w:val="009111AB"/>
    <w:rsid w:val="00913B90"/>
    <w:rsid w:val="00915572"/>
    <w:rsid w:val="009164E4"/>
    <w:rsid w:val="009220C0"/>
    <w:rsid w:val="00923417"/>
    <w:rsid w:val="009238CD"/>
    <w:rsid w:val="00934732"/>
    <w:rsid w:val="00934E8A"/>
    <w:rsid w:val="00936A73"/>
    <w:rsid w:val="00942335"/>
    <w:rsid w:val="009423CD"/>
    <w:rsid w:val="00951FB3"/>
    <w:rsid w:val="0096030D"/>
    <w:rsid w:val="00961D45"/>
    <w:rsid w:val="00971109"/>
    <w:rsid w:val="00971982"/>
    <w:rsid w:val="00973BD9"/>
    <w:rsid w:val="00985E1B"/>
    <w:rsid w:val="00986EAF"/>
    <w:rsid w:val="0098797D"/>
    <w:rsid w:val="0099490D"/>
    <w:rsid w:val="00997D48"/>
    <w:rsid w:val="009A38B1"/>
    <w:rsid w:val="009A6257"/>
    <w:rsid w:val="009A7C1C"/>
    <w:rsid w:val="009B75E9"/>
    <w:rsid w:val="009B7E4D"/>
    <w:rsid w:val="009C008E"/>
    <w:rsid w:val="009C6807"/>
    <w:rsid w:val="009C710D"/>
    <w:rsid w:val="009D10D8"/>
    <w:rsid w:val="009D22B1"/>
    <w:rsid w:val="009D54FB"/>
    <w:rsid w:val="009D7C89"/>
    <w:rsid w:val="009E0A98"/>
    <w:rsid w:val="009E4584"/>
    <w:rsid w:val="009F4A1C"/>
    <w:rsid w:val="009F65D7"/>
    <w:rsid w:val="009F6D7B"/>
    <w:rsid w:val="00A04FC1"/>
    <w:rsid w:val="00A064B0"/>
    <w:rsid w:val="00A123F0"/>
    <w:rsid w:val="00A17717"/>
    <w:rsid w:val="00A211D3"/>
    <w:rsid w:val="00A2473F"/>
    <w:rsid w:val="00A25439"/>
    <w:rsid w:val="00A26DFB"/>
    <w:rsid w:val="00A323FB"/>
    <w:rsid w:val="00A3345B"/>
    <w:rsid w:val="00A34E08"/>
    <w:rsid w:val="00A401A3"/>
    <w:rsid w:val="00A46A9A"/>
    <w:rsid w:val="00A511ED"/>
    <w:rsid w:val="00A5323B"/>
    <w:rsid w:val="00A6025B"/>
    <w:rsid w:val="00A62DE8"/>
    <w:rsid w:val="00A660EA"/>
    <w:rsid w:val="00A71FAE"/>
    <w:rsid w:val="00A73AEE"/>
    <w:rsid w:val="00A84102"/>
    <w:rsid w:val="00A85511"/>
    <w:rsid w:val="00A8597F"/>
    <w:rsid w:val="00A8694B"/>
    <w:rsid w:val="00A9512D"/>
    <w:rsid w:val="00A955E7"/>
    <w:rsid w:val="00A95669"/>
    <w:rsid w:val="00A9576C"/>
    <w:rsid w:val="00A96AF5"/>
    <w:rsid w:val="00A97058"/>
    <w:rsid w:val="00AA0315"/>
    <w:rsid w:val="00AA17D3"/>
    <w:rsid w:val="00AA265D"/>
    <w:rsid w:val="00AA2772"/>
    <w:rsid w:val="00AA53AF"/>
    <w:rsid w:val="00AA76E7"/>
    <w:rsid w:val="00AB1FB0"/>
    <w:rsid w:val="00AB7F21"/>
    <w:rsid w:val="00AC2D2A"/>
    <w:rsid w:val="00AC3076"/>
    <w:rsid w:val="00AC3C70"/>
    <w:rsid w:val="00AC7CB1"/>
    <w:rsid w:val="00AD1708"/>
    <w:rsid w:val="00AD2B58"/>
    <w:rsid w:val="00AD3866"/>
    <w:rsid w:val="00AD4193"/>
    <w:rsid w:val="00AD4A9B"/>
    <w:rsid w:val="00AD65CF"/>
    <w:rsid w:val="00AD787F"/>
    <w:rsid w:val="00AE0E1A"/>
    <w:rsid w:val="00AE17AB"/>
    <w:rsid w:val="00AE7E67"/>
    <w:rsid w:val="00AF33CA"/>
    <w:rsid w:val="00AF4FE9"/>
    <w:rsid w:val="00AF502E"/>
    <w:rsid w:val="00AF533F"/>
    <w:rsid w:val="00B10E6C"/>
    <w:rsid w:val="00B115DC"/>
    <w:rsid w:val="00B11676"/>
    <w:rsid w:val="00B16962"/>
    <w:rsid w:val="00B16FF2"/>
    <w:rsid w:val="00B17973"/>
    <w:rsid w:val="00B251D5"/>
    <w:rsid w:val="00B310FA"/>
    <w:rsid w:val="00B340D9"/>
    <w:rsid w:val="00B439A1"/>
    <w:rsid w:val="00B44656"/>
    <w:rsid w:val="00B45726"/>
    <w:rsid w:val="00B461CD"/>
    <w:rsid w:val="00B47C5E"/>
    <w:rsid w:val="00B5185B"/>
    <w:rsid w:val="00B5257B"/>
    <w:rsid w:val="00B53D00"/>
    <w:rsid w:val="00B62070"/>
    <w:rsid w:val="00B708F2"/>
    <w:rsid w:val="00B70D3F"/>
    <w:rsid w:val="00B95F6C"/>
    <w:rsid w:val="00B96DAE"/>
    <w:rsid w:val="00BA16B8"/>
    <w:rsid w:val="00BA1FF1"/>
    <w:rsid w:val="00BA4065"/>
    <w:rsid w:val="00BA463A"/>
    <w:rsid w:val="00BA54CA"/>
    <w:rsid w:val="00BA553D"/>
    <w:rsid w:val="00BB0441"/>
    <w:rsid w:val="00BB1356"/>
    <w:rsid w:val="00BB3C75"/>
    <w:rsid w:val="00BB5678"/>
    <w:rsid w:val="00BB5F46"/>
    <w:rsid w:val="00BB6241"/>
    <w:rsid w:val="00BC1719"/>
    <w:rsid w:val="00BC23DE"/>
    <w:rsid w:val="00BC2936"/>
    <w:rsid w:val="00BC2CFC"/>
    <w:rsid w:val="00BC2D5F"/>
    <w:rsid w:val="00BD06C1"/>
    <w:rsid w:val="00BE1F84"/>
    <w:rsid w:val="00BE55C9"/>
    <w:rsid w:val="00BF062F"/>
    <w:rsid w:val="00BF5847"/>
    <w:rsid w:val="00BF7892"/>
    <w:rsid w:val="00C00165"/>
    <w:rsid w:val="00C054E1"/>
    <w:rsid w:val="00C06C86"/>
    <w:rsid w:val="00C12909"/>
    <w:rsid w:val="00C12B4E"/>
    <w:rsid w:val="00C15DEC"/>
    <w:rsid w:val="00C21241"/>
    <w:rsid w:val="00C2155F"/>
    <w:rsid w:val="00C22BA8"/>
    <w:rsid w:val="00C23776"/>
    <w:rsid w:val="00C259D1"/>
    <w:rsid w:val="00C30BA3"/>
    <w:rsid w:val="00C30CC6"/>
    <w:rsid w:val="00C30D7A"/>
    <w:rsid w:val="00C40763"/>
    <w:rsid w:val="00C439B8"/>
    <w:rsid w:val="00C47D98"/>
    <w:rsid w:val="00C5229E"/>
    <w:rsid w:val="00C5413F"/>
    <w:rsid w:val="00C56100"/>
    <w:rsid w:val="00C5659E"/>
    <w:rsid w:val="00C600D7"/>
    <w:rsid w:val="00C63463"/>
    <w:rsid w:val="00C63648"/>
    <w:rsid w:val="00C67D5A"/>
    <w:rsid w:val="00C731E3"/>
    <w:rsid w:val="00C779EF"/>
    <w:rsid w:val="00C91487"/>
    <w:rsid w:val="00C928CF"/>
    <w:rsid w:val="00C94D3B"/>
    <w:rsid w:val="00C97E62"/>
    <w:rsid w:val="00CA04DE"/>
    <w:rsid w:val="00CA5331"/>
    <w:rsid w:val="00CA60D1"/>
    <w:rsid w:val="00CB0C83"/>
    <w:rsid w:val="00CB5488"/>
    <w:rsid w:val="00CB79CE"/>
    <w:rsid w:val="00CC2419"/>
    <w:rsid w:val="00CC5D47"/>
    <w:rsid w:val="00CD0C72"/>
    <w:rsid w:val="00CD0DE9"/>
    <w:rsid w:val="00CD1B13"/>
    <w:rsid w:val="00CD24CB"/>
    <w:rsid w:val="00CD479E"/>
    <w:rsid w:val="00CD6D31"/>
    <w:rsid w:val="00CE4C94"/>
    <w:rsid w:val="00CF4946"/>
    <w:rsid w:val="00CF54E3"/>
    <w:rsid w:val="00CF70DE"/>
    <w:rsid w:val="00D004A4"/>
    <w:rsid w:val="00D0517A"/>
    <w:rsid w:val="00D11ABE"/>
    <w:rsid w:val="00D11B61"/>
    <w:rsid w:val="00D2386F"/>
    <w:rsid w:val="00D24B57"/>
    <w:rsid w:val="00D2759E"/>
    <w:rsid w:val="00D3326A"/>
    <w:rsid w:val="00D34B3B"/>
    <w:rsid w:val="00D3558F"/>
    <w:rsid w:val="00D374F9"/>
    <w:rsid w:val="00D378BE"/>
    <w:rsid w:val="00D426E5"/>
    <w:rsid w:val="00D42FC5"/>
    <w:rsid w:val="00D458EC"/>
    <w:rsid w:val="00D53105"/>
    <w:rsid w:val="00D54BD3"/>
    <w:rsid w:val="00D56ADC"/>
    <w:rsid w:val="00D5787A"/>
    <w:rsid w:val="00D61C1E"/>
    <w:rsid w:val="00D61C27"/>
    <w:rsid w:val="00D62EBE"/>
    <w:rsid w:val="00D677D4"/>
    <w:rsid w:val="00D73847"/>
    <w:rsid w:val="00D81EF2"/>
    <w:rsid w:val="00D84E77"/>
    <w:rsid w:val="00D85D3C"/>
    <w:rsid w:val="00D90E55"/>
    <w:rsid w:val="00D910F5"/>
    <w:rsid w:val="00D92BC1"/>
    <w:rsid w:val="00DB0B62"/>
    <w:rsid w:val="00DB0DB2"/>
    <w:rsid w:val="00DB7865"/>
    <w:rsid w:val="00DC5B67"/>
    <w:rsid w:val="00DC6405"/>
    <w:rsid w:val="00DD0B8A"/>
    <w:rsid w:val="00DE7060"/>
    <w:rsid w:val="00DE7B4B"/>
    <w:rsid w:val="00DF65BA"/>
    <w:rsid w:val="00DF7A12"/>
    <w:rsid w:val="00E028A7"/>
    <w:rsid w:val="00E02F20"/>
    <w:rsid w:val="00E036B1"/>
    <w:rsid w:val="00E06429"/>
    <w:rsid w:val="00E11E38"/>
    <w:rsid w:val="00E11EE9"/>
    <w:rsid w:val="00E12F86"/>
    <w:rsid w:val="00E21A46"/>
    <w:rsid w:val="00E226C5"/>
    <w:rsid w:val="00E23C02"/>
    <w:rsid w:val="00E241AF"/>
    <w:rsid w:val="00E364A2"/>
    <w:rsid w:val="00E417DC"/>
    <w:rsid w:val="00E41FF1"/>
    <w:rsid w:val="00E42578"/>
    <w:rsid w:val="00E5150A"/>
    <w:rsid w:val="00E55850"/>
    <w:rsid w:val="00E579D2"/>
    <w:rsid w:val="00E616D0"/>
    <w:rsid w:val="00E640DF"/>
    <w:rsid w:val="00E64DF0"/>
    <w:rsid w:val="00E667A5"/>
    <w:rsid w:val="00E702A2"/>
    <w:rsid w:val="00E718AF"/>
    <w:rsid w:val="00E73AD4"/>
    <w:rsid w:val="00E75B90"/>
    <w:rsid w:val="00E75E3F"/>
    <w:rsid w:val="00E77106"/>
    <w:rsid w:val="00E77B2F"/>
    <w:rsid w:val="00E84EB8"/>
    <w:rsid w:val="00E85E35"/>
    <w:rsid w:val="00E9192A"/>
    <w:rsid w:val="00E92943"/>
    <w:rsid w:val="00E95756"/>
    <w:rsid w:val="00E9578E"/>
    <w:rsid w:val="00E9782A"/>
    <w:rsid w:val="00E9783D"/>
    <w:rsid w:val="00EA36BA"/>
    <w:rsid w:val="00EA41AA"/>
    <w:rsid w:val="00EA600D"/>
    <w:rsid w:val="00EA6B69"/>
    <w:rsid w:val="00EB09BF"/>
    <w:rsid w:val="00EB2DDA"/>
    <w:rsid w:val="00EB3D35"/>
    <w:rsid w:val="00EB4AA1"/>
    <w:rsid w:val="00EB4C5C"/>
    <w:rsid w:val="00EB55C1"/>
    <w:rsid w:val="00EB5C0F"/>
    <w:rsid w:val="00EC1C5E"/>
    <w:rsid w:val="00EC4CB2"/>
    <w:rsid w:val="00EC4E84"/>
    <w:rsid w:val="00EC51E8"/>
    <w:rsid w:val="00EC672A"/>
    <w:rsid w:val="00EC72FB"/>
    <w:rsid w:val="00ED025D"/>
    <w:rsid w:val="00ED2FF9"/>
    <w:rsid w:val="00ED39CE"/>
    <w:rsid w:val="00ED42E7"/>
    <w:rsid w:val="00ED4E1B"/>
    <w:rsid w:val="00ED6FA0"/>
    <w:rsid w:val="00ED7700"/>
    <w:rsid w:val="00EE7230"/>
    <w:rsid w:val="00EF1EC0"/>
    <w:rsid w:val="00EF275B"/>
    <w:rsid w:val="00EF44E6"/>
    <w:rsid w:val="00EF53ED"/>
    <w:rsid w:val="00EF70F0"/>
    <w:rsid w:val="00EF773F"/>
    <w:rsid w:val="00F00AD0"/>
    <w:rsid w:val="00F01DBA"/>
    <w:rsid w:val="00F05CCE"/>
    <w:rsid w:val="00F20629"/>
    <w:rsid w:val="00F23613"/>
    <w:rsid w:val="00F24D28"/>
    <w:rsid w:val="00F2538D"/>
    <w:rsid w:val="00F268A6"/>
    <w:rsid w:val="00F308C9"/>
    <w:rsid w:val="00F377C2"/>
    <w:rsid w:val="00F40402"/>
    <w:rsid w:val="00F4063D"/>
    <w:rsid w:val="00F40D95"/>
    <w:rsid w:val="00F41861"/>
    <w:rsid w:val="00F5215E"/>
    <w:rsid w:val="00F57EC4"/>
    <w:rsid w:val="00F66FBF"/>
    <w:rsid w:val="00F71CA1"/>
    <w:rsid w:val="00F7252B"/>
    <w:rsid w:val="00F746A9"/>
    <w:rsid w:val="00F76B47"/>
    <w:rsid w:val="00F76F56"/>
    <w:rsid w:val="00F7717B"/>
    <w:rsid w:val="00F84858"/>
    <w:rsid w:val="00FA12A0"/>
    <w:rsid w:val="00FA1D69"/>
    <w:rsid w:val="00FA2580"/>
    <w:rsid w:val="00FA4543"/>
    <w:rsid w:val="00FA7E55"/>
    <w:rsid w:val="00FB090A"/>
    <w:rsid w:val="00FB2078"/>
    <w:rsid w:val="00FB3FBF"/>
    <w:rsid w:val="00FB531E"/>
    <w:rsid w:val="00FC5A08"/>
    <w:rsid w:val="00FC6FAD"/>
    <w:rsid w:val="00FD2A0F"/>
    <w:rsid w:val="00FD318D"/>
    <w:rsid w:val="00FD543F"/>
    <w:rsid w:val="00FE0A37"/>
    <w:rsid w:val="00FE15B1"/>
    <w:rsid w:val="00FE6BB5"/>
    <w:rsid w:val="00FE70E5"/>
    <w:rsid w:val="00FF5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EFCC3"/>
  <w15:docId w15:val="{4821E89E-F349-473F-8F6B-AE46B194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F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00F76"/>
    <w:pPr>
      <w:ind w:left="720"/>
      <w:contextualSpacing/>
    </w:pPr>
  </w:style>
  <w:style w:type="character" w:styleId="CommentReference">
    <w:name w:val="annotation reference"/>
    <w:basedOn w:val="DefaultParagraphFont"/>
    <w:rsid w:val="00900F76"/>
    <w:rPr>
      <w:sz w:val="16"/>
      <w:szCs w:val="16"/>
    </w:rPr>
  </w:style>
  <w:style w:type="paragraph" w:styleId="CommentText">
    <w:name w:val="annotation text"/>
    <w:basedOn w:val="Normal"/>
    <w:link w:val="CommentTextChar"/>
    <w:rsid w:val="00900F76"/>
    <w:rPr>
      <w:sz w:val="20"/>
      <w:szCs w:val="20"/>
    </w:rPr>
  </w:style>
  <w:style w:type="character" w:customStyle="1" w:styleId="CommentTextChar">
    <w:name w:val="Comment Text Char"/>
    <w:basedOn w:val="DefaultParagraphFont"/>
    <w:link w:val="CommentText"/>
    <w:rsid w:val="00900F7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00F76"/>
    <w:rPr>
      <w:rFonts w:ascii="Tahoma" w:hAnsi="Tahoma" w:cs="Tahoma"/>
      <w:sz w:val="16"/>
      <w:szCs w:val="16"/>
    </w:rPr>
  </w:style>
  <w:style w:type="character" w:customStyle="1" w:styleId="BalloonTextChar">
    <w:name w:val="Balloon Text Char"/>
    <w:basedOn w:val="DefaultParagraphFont"/>
    <w:link w:val="BalloonText"/>
    <w:uiPriority w:val="99"/>
    <w:semiHidden/>
    <w:rsid w:val="00900F76"/>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4412D4"/>
    <w:rPr>
      <w:b/>
      <w:bCs/>
    </w:rPr>
  </w:style>
  <w:style w:type="character" w:customStyle="1" w:styleId="CommentSubjectChar">
    <w:name w:val="Comment Subject Char"/>
    <w:basedOn w:val="CommentTextChar"/>
    <w:link w:val="CommentSubject"/>
    <w:uiPriority w:val="99"/>
    <w:semiHidden/>
    <w:rsid w:val="004412D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EF44E6"/>
    <w:pPr>
      <w:tabs>
        <w:tab w:val="center" w:pos="4680"/>
        <w:tab w:val="right" w:pos="9360"/>
      </w:tabs>
    </w:pPr>
  </w:style>
  <w:style w:type="character" w:customStyle="1" w:styleId="HeaderChar">
    <w:name w:val="Header Char"/>
    <w:basedOn w:val="DefaultParagraphFont"/>
    <w:link w:val="Header"/>
    <w:uiPriority w:val="99"/>
    <w:rsid w:val="00EF44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44E6"/>
    <w:pPr>
      <w:tabs>
        <w:tab w:val="center" w:pos="4680"/>
        <w:tab w:val="right" w:pos="9360"/>
      </w:tabs>
    </w:pPr>
  </w:style>
  <w:style w:type="character" w:customStyle="1" w:styleId="FooterChar">
    <w:name w:val="Footer Char"/>
    <w:basedOn w:val="DefaultParagraphFont"/>
    <w:link w:val="Footer"/>
    <w:uiPriority w:val="99"/>
    <w:rsid w:val="00EF44E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FD1D-0139-4CC9-AEFA-CB6B2847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1087</Words>
  <Characters>6198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KOLOKIUM</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Nur Islamiah(5020)</cp:lastModifiedBy>
  <cp:revision>4</cp:revision>
  <dcterms:created xsi:type="dcterms:W3CDTF">2018-01-28T07:28:00Z</dcterms:created>
  <dcterms:modified xsi:type="dcterms:W3CDTF">2018-10-24T04:20:00Z</dcterms:modified>
</cp:coreProperties>
</file>