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92603" w:rsidRPr="00366524" w:rsidTr="0036652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B84937" w:rsidP="00AA43FC">
            <w:pPr>
              <w:spacing w:before="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lambang-its-color-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mbang-its-color-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366524" w:rsidRDefault="00392603" w:rsidP="009C14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</w:t>
            </w:r>
            <w:r w:rsidR="00003FE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</w:t>
            </w: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bookmarkStart w:id="0" w:name="_GoBack"/>
            <w:bookmarkEnd w:id="0"/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366524" w:rsidRDefault="005B73E6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c>
          <w:tcPr>
            <w:tcW w:w="1560" w:type="dxa"/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366524" w:rsidRDefault="00E13111" w:rsidP="0036652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Lembur</w:t>
            </w:r>
          </w:p>
        </w:tc>
      </w:tr>
    </w:tbl>
    <w:p w:rsidR="0051181D" w:rsidRPr="00366524" w:rsidRDefault="0051181D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2367"/>
      </w:tblGrid>
      <w:tr w:rsidR="00803A2F" w:rsidRPr="00366524" w:rsidTr="00366524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2367" w:type="dxa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1985" w:type="dxa"/>
            <w:vAlign w:val="center"/>
          </w:tcPr>
          <w:p w:rsidR="00803A2F" w:rsidRPr="00366524" w:rsidRDefault="00CA740B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Rizky Maulidan</w:t>
            </w: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Diperiksa oleh </w:t>
            </w:r>
          </w:p>
        </w:tc>
        <w:tc>
          <w:tcPr>
            <w:tcW w:w="1985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Disetujui oleh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366524" w:rsidRDefault="00826CD2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410"/>
        <w:gridCol w:w="1559"/>
      </w:tblGrid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366524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366524" w:rsidSect="00366524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</w:sectPr>
      </w:pPr>
    </w:p>
    <w:p w:rsidR="0051181D" w:rsidRPr="00366524" w:rsidRDefault="00392603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lastRenderedPageBreak/>
        <w:t>Tujuan</w:t>
      </w:r>
    </w:p>
    <w:p w:rsidR="008C4348" w:rsidRDefault="000F14AE" w:rsidP="00366524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bookmarkStart w:id="1" w:name="_Toc525446011"/>
      <w:r w:rsidRPr="00366524">
        <w:rPr>
          <w:rFonts w:ascii="Times New Roman" w:hAnsi="Times New Roman"/>
          <w:sz w:val="24"/>
          <w:szCs w:val="24"/>
          <w:lang w:val="id-ID"/>
        </w:rPr>
        <w:t xml:space="preserve">Pembuatan SOP </w:t>
      </w:r>
      <w:r w:rsidR="00E13111">
        <w:rPr>
          <w:rFonts w:ascii="Times New Roman" w:hAnsi="Times New Roman"/>
          <w:sz w:val="24"/>
          <w:szCs w:val="24"/>
          <w:lang w:val="id-ID"/>
        </w:rPr>
        <w:t>Lembur ini bertujuan untuk mengatur pelaksanaan lembur dan entry tata cara pengajuan surat lembur</w:t>
      </w:r>
      <w:r w:rsidR="00DA72CC">
        <w:rPr>
          <w:rFonts w:ascii="Times New Roman" w:hAnsi="Times New Roman"/>
          <w:sz w:val="24"/>
          <w:szCs w:val="24"/>
          <w:lang w:val="id-ID"/>
        </w:rPr>
        <w:t xml:space="preserve"> di lingkungan Departemen Teknik Instrumentasi Fakultas Vokasi ITS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1"/>
    <w:p w:rsidR="0051181D" w:rsidRPr="00366524" w:rsidRDefault="007F38F5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RUANG LINGKUP</w:t>
      </w:r>
    </w:p>
    <w:p w:rsidR="008C4348" w:rsidRDefault="000F14AE" w:rsidP="003207AE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bookmarkStart w:id="2" w:name="_Toc53202741"/>
      <w:r w:rsidRPr="00366524">
        <w:rPr>
          <w:rFonts w:ascii="Times New Roman" w:hAnsi="Times New Roman"/>
          <w:sz w:val="24"/>
          <w:szCs w:val="24"/>
          <w:lang w:val="id-ID"/>
        </w:rPr>
        <w:t xml:space="preserve">SOP ini </w:t>
      </w:r>
      <w:r w:rsidR="003207AE">
        <w:rPr>
          <w:rFonts w:ascii="Times New Roman" w:hAnsi="Times New Roman"/>
          <w:sz w:val="24"/>
          <w:szCs w:val="24"/>
          <w:lang w:val="id-ID"/>
        </w:rPr>
        <w:t xml:space="preserve">digunakan dalam ruang lingkup </w:t>
      </w:r>
      <w:r w:rsidR="00E13111">
        <w:rPr>
          <w:rFonts w:ascii="Times New Roman" w:hAnsi="Times New Roman"/>
          <w:sz w:val="24"/>
          <w:szCs w:val="24"/>
          <w:lang w:val="id-ID"/>
        </w:rPr>
        <w:t>Lembur Tenaga Kependidikan</w:t>
      </w:r>
      <w:r w:rsidR="00DA72CC">
        <w:rPr>
          <w:rFonts w:ascii="Times New Roman" w:hAnsi="Times New Roman"/>
          <w:sz w:val="24"/>
          <w:szCs w:val="24"/>
          <w:lang w:val="id-ID"/>
        </w:rPr>
        <w:t xml:space="preserve"> D</w:t>
      </w:r>
      <w:r w:rsidR="003207AE">
        <w:rPr>
          <w:rFonts w:ascii="Times New Roman" w:hAnsi="Times New Roman"/>
          <w:sz w:val="24"/>
          <w:szCs w:val="24"/>
          <w:lang w:val="id-ID"/>
        </w:rPr>
        <w:t xml:space="preserve">epartemen </w:t>
      </w:r>
      <w:r w:rsidRPr="00366524">
        <w:rPr>
          <w:rFonts w:ascii="Times New Roman" w:hAnsi="Times New Roman"/>
          <w:sz w:val="24"/>
          <w:szCs w:val="24"/>
          <w:lang w:val="id-ID"/>
        </w:rPr>
        <w:t>Teknik Instrumentasi, Fakultas Vokasi ITS</w:t>
      </w:r>
      <w:r w:rsidR="003207AE">
        <w:rPr>
          <w:rFonts w:ascii="Times New Roman" w:hAnsi="Times New Roman"/>
          <w:sz w:val="24"/>
          <w:szCs w:val="24"/>
          <w:lang w:val="id-ID"/>
        </w:rPr>
        <w:t>.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DEFINISI</w:t>
      </w:r>
    </w:p>
    <w:bookmarkEnd w:id="2"/>
    <w:p w:rsidR="00DA72CC" w:rsidRPr="00DA72CC" w:rsidRDefault="00E13111" w:rsidP="00DA72CC">
      <w:pPr>
        <w:pStyle w:val="NormalIndent"/>
        <w:numPr>
          <w:ilvl w:val="0"/>
          <w:numId w:val="24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Integra adalah suatu program yang di buat ITS untuk memberikan pelayan berupa informasi absensi, peraturan kepegawaian,dan fitur fitur lain bagi Tenaga Kependidikan Maupun Dosen yang terdapat di ITS. </w:t>
      </w:r>
    </w:p>
    <w:p w:rsidR="00CA740B" w:rsidRPr="00366524" w:rsidRDefault="00CA740B" w:rsidP="00CA740B">
      <w:pPr>
        <w:pStyle w:val="NormalIndent"/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</w:p>
    <w:p w:rsidR="000B6109" w:rsidRPr="000B6109" w:rsidRDefault="000B6109" w:rsidP="000B6109">
      <w:pPr>
        <w:keepNext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outlineLvl w:val="0"/>
        <w:rPr>
          <w:rFonts w:ascii="Times New Roman" w:hAnsi="Times New Roman"/>
          <w:b/>
          <w:caps/>
          <w:kern w:val="28"/>
          <w:sz w:val="24"/>
          <w:szCs w:val="24"/>
        </w:rPr>
      </w:pPr>
      <w:r w:rsidRPr="000B6109">
        <w:rPr>
          <w:rFonts w:ascii="Times New Roman" w:hAnsi="Times New Roman"/>
          <w:b/>
          <w:caps/>
          <w:kern w:val="28"/>
          <w:sz w:val="24"/>
          <w:szCs w:val="24"/>
        </w:rPr>
        <w:t>proseDur baku</w:t>
      </w:r>
    </w:p>
    <w:p w:rsidR="000B6109" w:rsidRPr="000B6109" w:rsidRDefault="000B6109" w:rsidP="000B6109">
      <w:pPr>
        <w:keepNext/>
        <w:spacing w:after="0" w:line="360" w:lineRule="auto"/>
        <w:ind w:left="567"/>
        <w:outlineLvl w:val="0"/>
        <w:rPr>
          <w:rFonts w:ascii="Times New Roman" w:hAnsi="Times New Roman"/>
          <w:kern w:val="28"/>
          <w:sz w:val="24"/>
          <w:szCs w:val="24"/>
          <w:lang w:val="id-ID"/>
        </w:rPr>
      </w:pPr>
      <w:r w:rsidRPr="000B6109">
        <w:rPr>
          <w:rFonts w:ascii="Times New Roman" w:hAnsi="Times New Roman"/>
          <w:kern w:val="28"/>
          <w:sz w:val="24"/>
          <w:szCs w:val="24"/>
          <w:lang w:val="id-ID"/>
        </w:rPr>
        <w:t>Prosedur dalam penyusunan kurikulum adalah sebagai berikut:</w:t>
      </w:r>
    </w:p>
    <w:p w:rsidR="00E13111" w:rsidRPr="00E13111" w:rsidRDefault="00E13111" w:rsidP="00E13111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Petugas Pencatat Lembur meminta tolong kepada kassubag untuk mencetak dafttar hadir pegawai melalui Integra pimpinan.</w:t>
      </w:r>
    </w:p>
    <w:p w:rsidR="00E13111" w:rsidRPr="00E13111" w:rsidRDefault="00E13111" w:rsidP="00E13111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Verifikasi pengajuan Lembur terhadap Kassubag dan Kepala Departemen.</w:t>
      </w:r>
    </w:p>
    <w:p w:rsidR="00E13111" w:rsidRPr="00E13111" w:rsidRDefault="00E13111" w:rsidP="00E13111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Apabila Pengajuan Lembur di terima, petugas membuatkan Surat Tugas untuk Lembur</w:t>
      </w:r>
    </w:p>
    <w:p w:rsidR="00E13111" w:rsidRPr="00E13111" w:rsidRDefault="00E13111" w:rsidP="00E13111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Meminta Tanda Tangan kepada Kepala Departemen</w:t>
      </w:r>
    </w:p>
    <w:p w:rsidR="00E13111" w:rsidRPr="00D754E8" w:rsidRDefault="00E13111" w:rsidP="00E13111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Mengupload surat lembur dan juga data pengajuan lemburan tersebut melalui menu Entry yang terdapat pada Integra petugas Entry</w:t>
      </w:r>
      <w:r w:rsidR="00D754E8">
        <w:rPr>
          <w:rFonts w:ascii="Times New Roman" w:hAnsi="Times New Roman"/>
          <w:sz w:val="24"/>
          <w:szCs w:val="24"/>
          <w:lang w:val="id-ID"/>
        </w:rPr>
        <w:t>.</w:t>
      </w:r>
    </w:p>
    <w:p w:rsidR="00D754E8" w:rsidRPr="00D754E8" w:rsidRDefault="00D754E8" w:rsidP="00E13111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Menunggu Verifikasi lemburan dari DIRPAL.</w:t>
      </w:r>
    </w:p>
    <w:p w:rsidR="00D754E8" w:rsidRDefault="00D754E8" w:rsidP="00E13111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Setelah DIRPAL menyetujui pengajuan lemburan tersebut, pegawai BPP bisa memberikan uang lemburan sesuai yang tertera di Form yang di berikan oleh DIRPAL.</w:t>
      </w:r>
    </w:p>
    <w:p w:rsidR="00E13111" w:rsidRDefault="00E13111" w:rsidP="00E13111">
      <w:pPr>
        <w:pStyle w:val="NormalIndent"/>
        <w:spacing w:after="0" w:line="360" w:lineRule="auto"/>
        <w:ind w:left="567"/>
        <w:rPr>
          <w:rFonts w:ascii="Times New Roman" w:hAnsi="Times New Roman"/>
          <w:szCs w:val="24"/>
          <w:lang w:val="id-ID"/>
        </w:rPr>
      </w:pPr>
    </w:p>
    <w:p w:rsidR="00E13111" w:rsidRDefault="00E13111" w:rsidP="00E13111">
      <w:pPr>
        <w:pStyle w:val="NormalIndent"/>
        <w:spacing w:after="0" w:line="360" w:lineRule="auto"/>
        <w:ind w:left="567"/>
        <w:rPr>
          <w:rFonts w:ascii="Times New Roman" w:hAnsi="Times New Roman"/>
          <w:szCs w:val="24"/>
          <w:lang w:val="id-ID"/>
        </w:rPr>
      </w:pPr>
    </w:p>
    <w:p w:rsidR="00B42BFD" w:rsidRDefault="00B42BFD" w:rsidP="00E13111">
      <w:pPr>
        <w:pStyle w:val="NormalIndent"/>
        <w:spacing w:after="0" w:line="360" w:lineRule="auto"/>
        <w:ind w:left="567"/>
        <w:rPr>
          <w:rFonts w:ascii="Times New Roman" w:hAnsi="Times New Roman"/>
          <w:szCs w:val="24"/>
          <w:lang w:val="id-ID"/>
        </w:rPr>
      </w:pPr>
    </w:p>
    <w:p w:rsidR="00B42BFD" w:rsidRDefault="00B42BFD" w:rsidP="00E13111">
      <w:pPr>
        <w:pStyle w:val="NormalIndent"/>
        <w:spacing w:after="0" w:line="360" w:lineRule="auto"/>
        <w:ind w:left="567"/>
        <w:rPr>
          <w:rFonts w:ascii="Times New Roman" w:hAnsi="Times New Roman"/>
          <w:szCs w:val="24"/>
          <w:lang w:val="id-ID"/>
        </w:rPr>
      </w:pPr>
    </w:p>
    <w:p w:rsidR="00B42BFD" w:rsidRDefault="00B42BFD" w:rsidP="00E13111">
      <w:pPr>
        <w:pStyle w:val="NormalIndent"/>
        <w:spacing w:after="0" w:line="360" w:lineRule="auto"/>
        <w:ind w:left="567"/>
        <w:rPr>
          <w:rFonts w:ascii="Times New Roman" w:hAnsi="Times New Roman"/>
          <w:szCs w:val="24"/>
          <w:lang w:val="id-ID"/>
        </w:rPr>
      </w:pPr>
    </w:p>
    <w:p w:rsidR="00B42BFD" w:rsidRDefault="00B42BFD" w:rsidP="00E13111">
      <w:pPr>
        <w:pStyle w:val="NormalIndent"/>
        <w:spacing w:after="0" w:line="360" w:lineRule="auto"/>
        <w:ind w:left="567"/>
        <w:rPr>
          <w:rFonts w:ascii="Times New Roman" w:hAnsi="Times New Roman"/>
          <w:szCs w:val="24"/>
          <w:lang w:val="id-ID"/>
        </w:rPr>
      </w:pPr>
    </w:p>
    <w:p w:rsidR="00E13111" w:rsidRPr="000B6109" w:rsidRDefault="00E13111" w:rsidP="00E13111">
      <w:pPr>
        <w:pStyle w:val="NormalIndent"/>
        <w:spacing w:after="0" w:line="360" w:lineRule="auto"/>
        <w:ind w:left="567"/>
        <w:rPr>
          <w:rFonts w:ascii="Times New Roman" w:hAnsi="Times New Roman"/>
          <w:szCs w:val="24"/>
        </w:rPr>
      </w:pPr>
    </w:p>
    <w:p w:rsidR="000B6109" w:rsidRPr="000B6109" w:rsidRDefault="00D754E8" w:rsidP="000B6109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id-ID"/>
        </w:rPr>
        <w:lastRenderedPageBreak/>
        <w:t>diagram alir sop</w:t>
      </w:r>
    </w:p>
    <w:p w:rsidR="00861B0E" w:rsidRPr="006A6B25" w:rsidRDefault="00861B0E" w:rsidP="00C159B2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val="id-ID"/>
        </w:rPr>
      </w:pPr>
      <w:bookmarkStart w:id="3" w:name="_Toc53202746"/>
      <w:r w:rsidRPr="006A6B25">
        <w:rPr>
          <w:rFonts w:ascii="Times New Roman" w:hAnsi="Times New Roman"/>
          <w:sz w:val="24"/>
          <w:szCs w:val="24"/>
        </w:rPr>
        <w:t xml:space="preserve">Prosedur </w:t>
      </w:r>
      <w:r w:rsidR="00E13111">
        <w:rPr>
          <w:rFonts w:ascii="Times New Roman" w:hAnsi="Times New Roman"/>
          <w:sz w:val="24"/>
          <w:szCs w:val="24"/>
          <w:lang w:val="id-ID"/>
        </w:rPr>
        <w:t>Lembur</w:t>
      </w:r>
      <w:r w:rsidR="00DC29B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A6B25">
        <w:rPr>
          <w:rFonts w:ascii="Times New Roman" w:hAnsi="Times New Roman"/>
          <w:sz w:val="24"/>
          <w:szCs w:val="24"/>
        </w:rPr>
        <w:t xml:space="preserve"> </w:t>
      </w:r>
      <w:r w:rsidRPr="006A6B25">
        <w:rPr>
          <w:rFonts w:ascii="Times New Roman" w:hAnsi="Times New Roman"/>
          <w:sz w:val="24"/>
          <w:szCs w:val="24"/>
          <w:lang w:val="id-ID"/>
        </w:rPr>
        <w:t>yang te</w:t>
      </w:r>
      <w:r>
        <w:rPr>
          <w:rFonts w:ascii="Times New Roman" w:hAnsi="Times New Roman"/>
          <w:sz w:val="24"/>
          <w:szCs w:val="24"/>
          <w:lang w:val="id-ID"/>
        </w:rPr>
        <w:t>l</w:t>
      </w:r>
      <w:r w:rsidRPr="006A6B25">
        <w:rPr>
          <w:rFonts w:ascii="Times New Roman" w:hAnsi="Times New Roman"/>
          <w:sz w:val="24"/>
          <w:szCs w:val="24"/>
          <w:lang w:val="id-ID"/>
        </w:rPr>
        <w:t xml:space="preserve">ah dijabarkan diatas, </w:t>
      </w:r>
      <w:r w:rsidRPr="006A6B25">
        <w:rPr>
          <w:rFonts w:ascii="Times New Roman" w:hAnsi="Times New Roman"/>
          <w:sz w:val="24"/>
          <w:szCs w:val="24"/>
        </w:rPr>
        <w:t xml:space="preserve">digambarkan dalam </w:t>
      </w:r>
      <w:r w:rsidRPr="006A6B25">
        <w:rPr>
          <w:rFonts w:ascii="Times New Roman" w:hAnsi="Times New Roman"/>
          <w:sz w:val="24"/>
          <w:szCs w:val="24"/>
          <w:lang w:val="id-ID"/>
        </w:rPr>
        <w:t>diagram alir berikut ini:</w:t>
      </w:r>
    </w:p>
    <w:p w:rsidR="00366524" w:rsidRPr="00366524" w:rsidRDefault="00366524" w:rsidP="00366524">
      <w:pPr>
        <w:pStyle w:val="NormalIndent"/>
        <w:spacing w:after="0"/>
      </w:pPr>
    </w:p>
    <w:p w:rsidR="00F01331" w:rsidRPr="00366524" w:rsidRDefault="009C1456" w:rsidP="00DA72CC">
      <w:pPr>
        <w:pStyle w:val="NormalInden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598.5pt">
            <v:imagedata r:id="rId9" o:title="lembur"/>
          </v:shape>
        </w:pict>
      </w:r>
    </w:p>
    <w:bookmarkEnd w:id="3"/>
    <w:p w:rsidR="0051181D" w:rsidRPr="00366524" w:rsidRDefault="00EC1F14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br w:type="page"/>
      </w:r>
      <w:r w:rsidR="0063304D" w:rsidRPr="00366524">
        <w:rPr>
          <w:rFonts w:ascii="Times New Roman" w:hAnsi="Times New Roman"/>
          <w:szCs w:val="24"/>
        </w:rPr>
        <w:lastRenderedPageBreak/>
        <w:t>FORM TERKAIT SOP</w:t>
      </w:r>
    </w:p>
    <w:p w:rsidR="00366524" w:rsidRPr="00366524" w:rsidRDefault="00366524" w:rsidP="00B84937">
      <w:pPr>
        <w:pStyle w:val="NormalIndent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REFERENSI</w:t>
      </w:r>
    </w:p>
    <w:p w:rsidR="00B84937" w:rsidRPr="00366524" w:rsidRDefault="00B84937" w:rsidP="00B42BFD">
      <w:pPr>
        <w:pStyle w:val="NormalIndent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63304D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sejarah perubahan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366524" w:rsidTr="00366524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Perubahan Siginifikan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 Sebelumnya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B84937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366524" w:rsidRDefault="00803A2F" w:rsidP="0036652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26FA" w:rsidRPr="00366524" w:rsidRDefault="001526FA" w:rsidP="00366524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</w:p>
    <w:sectPr w:rsidR="001526FA" w:rsidRPr="00366524" w:rsidSect="001526FA">
      <w:pgSz w:w="11906" w:h="16838" w:code="9"/>
      <w:pgMar w:top="1411" w:right="1411" w:bottom="1642" w:left="1411" w:header="677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B6E" w:rsidRDefault="00006B6E" w:rsidP="003B1D99">
      <w:pPr>
        <w:spacing w:after="0"/>
      </w:pPr>
      <w:r>
        <w:separator/>
      </w:r>
    </w:p>
  </w:endnote>
  <w:endnote w:type="continuationSeparator" w:id="0">
    <w:p w:rsidR="00006B6E" w:rsidRDefault="00006B6E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r w:rsidR="00803A2F">
      <w:t>Halaman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9C1456">
      <w:rPr>
        <w:noProof/>
      </w:rPr>
      <w:t>4</w:t>
    </w:r>
    <w:r>
      <w:fldChar w:fldCharType="end"/>
    </w:r>
    <w:r w:rsidR="00803A2F">
      <w:t xml:space="preserve"> dari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9C1456">
      <w:rPr>
        <w:noProof/>
      </w:rPr>
      <w:t>4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B6E" w:rsidRDefault="00006B6E" w:rsidP="003B1D99">
      <w:pPr>
        <w:spacing w:after="0"/>
      </w:pPr>
      <w:r>
        <w:separator/>
      </w:r>
    </w:p>
  </w:footnote>
  <w:footnote w:type="continuationSeparator" w:id="0">
    <w:p w:rsidR="00006B6E" w:rsidRDefault="00006B6E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80650B"/>
    <w:multiLevelType w:val="hybridMultilevel"/>
    <w:tmpl w:val="88DC0BA8"/>
    <w:lvl w:ilvl="0" w:tplc="B0E6E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DF28D4"/>
    <w:multiLevelType w:val="hybridMultilevel"/>
    <w:tmpl w:val="04267B16"/>
    <w:lvl w:ilvl="0" w:tplc="058C0F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01D72B6"/>
    <w:multiLevelType w:val="hybridMultilevel"/>
    <w:tmpl w:val="65F83FF4"/>
    <w:lvl w:ilvl="0" w:tplc="3BB61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56BA4"/>
    <w:multiLevelType w:val="hybridMultilevel"/>
    <w:tmpl w:val="145C89E0"/>
    <w:lvl w:ilvl="0" w:tplc="75304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315921"/>
    <w:multiLevelType w:val="hybridMultilevel"/>
    <w:tmpl w:val="6A00F10A"/>
    <w:lvl w:ilvl="0" w:tplc="BF7452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4B2EF1"/>
    <w:multiLevelType w:val="hybridMultilevel"/>
    <w:tmpl w:val="0A76D2B0"/>
    <w:lvl w:ilvl="0" w:tplc="F04C2D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2948F4"/>
    <w:multiLevelType w:val="hybridMultilevel"/>
    <w:tmpl w:val="CF40417A"/>
    <w:lvl w:ilvl="0" w:tplc="0500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AD0721"/>
    <w:multiLevelType w:val="hybridMultilevel"/>
    <w:tmpl w:val="A5E279E6"/>
    <w:lvl w:ilvl="0" w:tplc="D3FE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425F1"/>
    <w:multiLevelType w:val="hybridMultilevel"/>
    <w:tmpl w:val="F8D259A8"/>
    <w:lvl w:ilvl="0" w:tplc="4746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7543E5"/>
    <w:multiLevelType w:val="hybridMultilevel"/>
    <w:tmpl w:val="4258775A"/>
    <w:lvl w:ilvl="0" w:tplc="4B8E1C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5F4EBE"/>
    <w:multiLevelType w:val="hybridMultilevel"/>
    <w:tmpl w:val="3ECA2220"/>
    <w:lvl w:ilvl="0" w:tplc="8D8A5C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7C261870"/>
    <w:multiLevelType w:val="hybridMultilevel"/>
    <w:tmpl w:val="BF106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7D6D0E19"/>
    <w:multiLevelType w:val="hybridMultilevel"/>
    <w:tmpl w:val="5498BB50"/>
    <w:lvl w:ilvl="0" w:tplc="E7121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6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15"/>
  </w:num>
  <w:num w:numId="21">
    <w:abstractNumId w:val="26"/>
  </w:num>
  <w:num w:numId="22">
    <w:abstractNumId w:val="17"/>
  </w:num>
  <w:num w:numId="23">
    <w:abstractNumId w:val="24"/>
  </w:num>
  <w:num w:numId="24">
    <w:abstractNumId w:val="20"/>
  </w:num>
  <w:num w:numId="25">
    <w:abstractNumId w:val="12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B"/>
    <w:rsid w:val="00003FE4"/>
    <w:rsid w:val="00006B6E"/>
    <w:rsid w:val="00013691"/>
    <w:rsid w:val="000B6109"/>
    <w:rsid w:val="000B7EF0"/>
    <w:rsid w:val="000C3D45"/>
    <w:rsid w:val="000F14AE"/>
    <w:rsid w:val="00126625"/>
    <w:rsid w:val="001459C9"/>
    <w:rsid w:val="001526FA"/>
    <w:rsid w:val="001A1641"/>
    <w:rsid w:val="001B06AD"/>
    <w:rsid w:val="001B4967"/>
    <w:rsid w:val="001B4CEA"/>
    <w:rsid w:val="001C0629"/>
    <w:rsid w:val="001D7E4A"/>
    <w:rsid w:val="001E68C9"/>
    <w:rsid w:val="002023E4"/>
    <w:rsid w:val="0028223B"/>
    <w:rsid w:val="002A2FD1"/>
    <w:rsid w:val="003207AE"/>
    <w:rsid w:val="0034214E"/>
    <w:rsid w:val="00347E9D"/>
    <w:rsid w:val="00366524"/>
    <w:rsid w:val="00392603"/>
    <w:rsid w:val="003B1D99"/>
    <w:rsid w:val="003B321A"/>
    <w:rsid w:val="003C662F"/>
    <w:rsid w:val="003E196D"/>
    <w:rsid w:val="003F5EA6"/>
    <w:rsid w:val="003F7396"/>
    <w:rsid w:val="00406EEE"/>
    <w:rsid w:val="00452C47"/>
    <w:rsid w:val="00492451"/>
    <w:rsid w:val="00496100"/>
    <w:rsid w:val="004B0269"/>
    <w:rsid w:val="004B3781"/>
    <w:rsid w:val="005109E5"/>
    <w:rsid w:val="0051181D"/>
    <w:rsid w:val="005154A2"/>
    <w:rsid w:val="005B0479"/>
    <w:rsid w:val="005B73E6"/>
    <w:rsid w:val="005F1C1E"/>
    <w:rsid w:val="006219BB"/>
    <w:rsid w:val="0063304D"/>
    <w:rsid w:val="00643C78"/>
    <w:rsid w:val="006447B2"/>
    <w:rsid w:val="00673983"/>
    <w:rsid w:val="006841C2"/>
    <w:rsid w:val="00684378"/>
    <w:rsid w:val="00703B94"/>
    <w:rsid w:val="00725F14"/>
    <w:rsid w:val="00734C31"/>
    <w:rsid w:val="00745831"/>
    <w:rsid w:val="007D6523"/>
    <w:rsid w:val="007F38F5"/>
    <w:rsid w:val="00803A2F"/>
    <w:rsid w:val="00804A5A"/>
    <w:rsid w:val="008172B7"/>
    <w:rsid w:val="00826CD2"/>
    <w:rsid w:val="0084348C"/>
    <w:rsid w:val="008552EC"/>
    <w:rsid w:val="00861B0E"/>
    <w:rsid w:val="0087260D"/>
    <w:rsid w:val="008C4348"/>
    <w:rsid w:val="009214C4"/>
    <w:rsid w:val="0093334D"/>
    <w:rsid w:val="009540A8"/>
    <w:rsid w:val="00984D2C"/>
    <w:rsid w:val="00992867"/>
    <w:rsid w:val="009C1456"/>
    <w:rsid w:val="00A1063D"/>
    <w:rsid w:val="00A3689D"/>
    <w:rsid w:val="00A45EBE"/>
    <w:rsid w:val="00A62299"/>
    <w:rsid w:val="00A8461C"/>
    <w:rsid w:val="00AA4102"/>
    <w:rsid w:val="00AA43FC"/>
    <w:rsid w:val="00AA62EA"/>
    <w:rsid w:val="00B206D9"/>
    <w:rsid w:val="00B26E0B"/>
    <w:rsid w:val="00B42BFD"/>
    <w:rsid w:val="00B84937"/>
    <w:rsid w:val="00B86289"/>
    <w:rsid w:val="00B9158A"/>
    <w:rsid w:val="00C0368D"/>
    <w:rsid w:val="00C159B2"/>
    <w:rsid w:val="00C661F0"/>
    <w:rsid w:val="00C82BB9"/>
    <w:rsid w:val="00C95AA5"/>
    <w:rsid w:val="00CA21B2"/>
    <w:rsid w:val="00CA740B"/>
    <w:rsid w:val="00CF7C3F"/>
    <w:rsid w:val="00D664C0"/>
    <w:rsid w:val="00D67112"/>
    <w:rsid w:val="00D754E8"/>
    <w:rsid w:val="00D91B0D"/>
    <w:rsid w:val="00DA45D2"/>
    <w:rsid w:val="00DA72CC"/>
    <w:rsid w:val="00DC29B4"/>
    <w:rsid w:val="00E13111"/>
    <w:rsid w:val="00E20DF1"/>
    <w:rsid w:val="00E37E17"/>
    <w:rsid w:val="00EC1F14"/>
    <w:rsid w:val="00EE195E"/>
    <w:rsid w:val="00F01331"/>
    <w:rsid w:val="00F11349"/>
    <w:rsid w:val="00F11FE6"/>
    <w:rsid w:val="00F22301"/>
    <w:rsid w:val="00F25EA5"/>
    <w:rsid w:val="00F35177"/>
    <w:rsid w:val="00F46ECC"/>
    <w:rsid w:val="00F66534"/>
    <w:rsid w:val="00F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7BA74-1FEF-4914-8C6E-A4033E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09"/>
    <w:pPr>
      <w:spacing w:after="120"/>
    </w:pPr>
    <w:rPr>
      <w:rFonts w:ascii="Arial" w:eastAsia="Times New Roman" w:hAnsi="Arial"/>
      <w:sz w:val="22"/>
      <w:lang w:val="en-GB" w:eastAsia="en-US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03A2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60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526FA"/>
    <w:pPr>
      <w:spacing w:after="0"/>
      <w:ind w:left="720"/>
      <w:contextualSpacing/>
    </w:pPr>
    <w:rPr>
      <w:rFonts w:ascii="Times New Roman" w:eastAsia="Malgun Gothic" w:hAnsi="Times New Roman"/>
      <w:sz w:val="24"/>
      <w:szCs w:val="24"/>
      <w:lang w:val="en-US"/>
    </w:rPr>
  </w:style>
  <w:style w:type="character" w:customStyle="1" w:styleId="hps">
    <w:name w:val="hps"/>
    <w:rsid w:val="001526FA"/>
  </w:style>
  <w:style w:type="paragraph" w:customStyle="1" w:styleId="doctext">
    <w:name w:val="doctext"/>
    <w:basedOn w:val="Normal"/>
    <w:rsid w:val="001526FA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  <w:lang w:val="id-ID" w:eastAsia="zh-TW"/>
    </w:rPr>
  </w:style>
  <w:style w:type="character" w:customStyle="1" w:styleId="ListParagraphChar">
    <w:name w:val="List Paragraph Char"/>
    <w:link w:val="ListParagraph"/>
    <w:uiPriority w:val="34"/>
    <w:rsid w:val="001526FA"/>
    <w:rPr>
      <w:rFonts w:ascii="Times New Roman" w:eastAsia="Malgun Gothic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0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subject/>
  <dc:creator>Marion Watson</dc:creator>
  <cp:keywords/>
  <cp:lastModifiedBy>PC</cp:lastModifiedBy>
  <cp:revision>3</cp:revision>
  <cp:lastPrinted>2018-09-26T13:15:00Z</cp:lastPrinted>
  <dcterms:created xsi:type="dcterms:W3CDTF">2018-09-26T15:20:00Z</dcterms:created>
  <dcterms:modified xsi:type="dcterms:W3CDTF">2018-09-27T03:34:00Z</dcterms:modified>
</cp:coreProperties>
</file>