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3736" w14:textId="050524BD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No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:</w:t>
      </w:r>
    </w:p>
    <w:p w14:paraId="315F291F" w14:textId="443243A1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Lampiran</w:t>
      </w:r>
      <w:r>
        <w:rPr>
          <w:rFonts w:ascii="Times New Roman" w:hAnsi="Times New Roman" w:cs="Times New Roman"/>
          <w:lang w:val="sv-SE"/>
        </w:rPr>
        <w:tab/>
        <w:t>:</w:t>
      </w:r>
      <w:r w:rsidR="00041B9E">
        <w:rPr>
          <w:rFonts w:ascii="Times New Roman" w:hAnsi="Times New Roman" w:cs="Times New Roman"/>
          <w:lang w:val="sv-SE"/>
        </w:rPr>
        <w:t xml:space="preserve"> </w:t>
      </w:r>
      <w:r w:rsidR="000A4117">
        <w:rPr>
          <w:rFonts w:ascii="Times New Roman" w:hAnsi="Times New Roman" w:cs="Times New Roman"/>
          <w:lang w:val="sv-SE"/>
        </w:rPr>
        <w:t>Satu</w:t>
      </w:r>
      <w:r w:rsidR="00041B9E">
        <w:rPr>
          <w:rFonts w:ascii="Times New Roman" w:hAnsi="Times New Roman" w:cs="Times New Roman"/>
          <w:lang w:val="sv-SE"/>
        </w:rPr>
        <w:t xml:space="preserve"> berkas</w:t>
      </w:r>
    </w:p>
    <w:p w14:paraId="4353358C" w14:textId="5D2940DE" w:rsidR="00C463FA" w:rsidRPr="00C463FA" w:rsidRDefault="000A4117" w:rsidP="00274493">
      <w:pPr>
        <w:spacing w:after="0"/>
        <w:ind w:left="1530" w:hanging="153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Perihal            </w:t>
      </w:r>
      <w:r w:rsidR="00C463FA" w:rsidRPr="00C463FA">
        <w:rPr>
          <w:rFonts w:ascii="Times New Roman" w:hAnsi="Times New Roman" w:cs="Times New Roman"/>
          <w:lang w:val="sv-SE"/>
        </w:rPr>
        <w:t>: </w:t>
      </w:r>
      <w:r w:rsidR="00E23388" w:rsidRPr="00E23388">
        <w:rPr>
          <w:rFonts w:ascii="Times New Roman" w:hAnsi="Times New Roman" w:cs="Times New Roman"/>
          <w:lang w:val="sv-SE"/>
        </w:rPr>
        <w:t xml:space="preserve">Pemberitahuan </w:t>
      </w:r>
      <w:r w:rsidR="00DD7AD8" w:rsidRPr="00DD7AD8">
        <w:rPr>
          <w:rFonts w:ascii="Times New Roman" w:hAnsi="Times New Roman" w:cs="Times New Roman"/>
          <w:lang w:val="sv-SE"/>
        </w:rPr>
        <w:t>Pengkinian Data Luaran Program Pengabdian kepada Masyarakat</w:t>
      </w:r>
    </w:p>
    <w:p w14:paraId="50A74DFA" w14:textId="293AB113" w:rsidR="00C463FA" w:rsidRPr="00C463FA" w:rsidRDefault="00C463FA" w:rsidP="00892706">
      <w:pPr>
        <w:jc w:val="both"/>
        <w:rPr>
          <w:lang w:val="sv-SE"/>
        </w:rPr>
      </w:pPr>
    </w:p>
    <w:p w14:paraId="29F9562C" w14:textId="1CD9D2ED" w:rsidR="00E23388" w:rsidRDefault="00E23388" w:rsidP="00E23388">
      <w:pPr>
        <w:spacing w:after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Kepada Yth.    </w:t>
      </w:r>
      <w:r>
        <w:rPr>
          <w:rFonts w:ascii="Times New Roman" w:hAnsi="Times New Roman" w:cs="Times New Roman"/>
          <w:b/>
          <w:bCs/>
          <w:lang w:val="sv-SE"/>
        </w:rPr>
        <w:t>Dekan</w:t>
      </w:r>
    </w:p>
    <w:p w14:paraId="3E67DA7C" w14:textId="0747E333" w:rsidR="00951A5E" w:rsidRPr="00E23388" w:rsidRDefault="00E23388" w:rsidP="00E23388">
      <w:pPr>
        <w:spacing w:after="0"/>
        <w:ind w:left="720" w:firstLine="72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Kepala Departemen</w:t>
      </w:r>
    </w:p>
    <w:p w14:paraId="68253337" w14:textId="72D4D365" w:rsidR="00C463FA" w:rsidRPr="00C463FA" w:rsidRDefault="00951A5E" w:rsidP="00DD7AD8">
      <w:pPr>
        <w:spacing w:after="0"/>
        <w:ind w:left="720" w:firstLine="72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I</w:t>
      </w:r>
      <w:r w:rsidR="00C463FA" w:rsidRPr="00C463FA">
        <w:rPr>
          <w:rFonts w:ascii="Times New Roman" w:hAnsi="Times New Roman" w:cs="Times New Roman"/>
          <w:lang w:val="sv-SE"/>
        </w:rPr>
        <w:t>nstitut Teknologi Sepuluh Nopember</w:t>
      </w:r>
    </w:p>
    <w:p w14:paraId="762AC5B4" w14:textId="121604F2" w:rsidR="00C463FA" w:rsidRPr="00C463FA" w:rsidRDefault="00C463FA" w:rsidP="00DD7AD8">
      <w:pPr>
        <w:spacing w:after="0"/>
        <w:ind w:left="720" w:firstLine="72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Kampus ITS Surabaya</w:t>
      </w:r>
    </w:p>
    <w:p w14:paraId="61EF8CD7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</w:t>
      </w:r>
    </w:p>
    <w:p w14:paraId="790DA2A7" w14:textId="3921BF7F" w:rsidR="0052427B" w:rsidRDefault="00BC01D6" w:rsidP="00274493">
      <w:pPr>
        <w:pStyle w:val="Default"/>
        <w:jc w:val="both"/>
      </w:pPr>
      <w:proofErr w:type="spellStart"/>
      <w:r>
        <w:t>Menindaklanjuti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 w:rsidR="000A4117" w:rsidRPr="000A4117">
        <w:t>Direktur</w:t>
      </w:r>
      <w:proofErr w:type="spellEnd"/>
      <w:r w:rsidR="000A4117" w:rsidRPr="000A4117">
        <w:t xml:space="preserve"> </w:t>
      </w:r>
      <w:proofErr w:type="spellStart"/>
      <w:r w:rsidR="000A4117" w:rsidRPr="000A4117">
        <w:t>Penelitian</w:t>
      </w:r>
      <w:proofErr w:type="spellEnd"/>
      <w:r w:rsidR="000A4117" w:rsidRPr="000A4117">
        <w:t xml:space="preserve"> </w:t>
      </w:r>
      <w:proofErr w:type="spellStart"/>
      <w:r w:rsidR="000A4117" w:rsidRPr="000A4117">
        <w:t>dan</w:t>
      </w:r>
      <w:proofErr w:type="spellEnd"/>
      <w:r w:rsidR="000A4117" w:rsidRPr="000A4117">
        <w:t xml:space="preserve"> </w:t>
      </w:r>
      <w:proofErr w:type="spellStart"/>
      <w:r w:rsidR="000A4117" w:rsidRPr="000A4117">
        <w:t>Pengabdian</w:t>
      </w:r>
      <w:proofErr w:type="spellEnd"/>
      <w:r w:rsidR="000A4117" w:rsidRPr="000A4117">
        <w:t xml:space="preserve"> </w:t>
      </w:r>
      <w:proofErr w:type="spellStart"/>
      <w:r w:rsidR="000A4117" w:rsidRPr="000A4117">
        <w:t>kepada</w:t>
      </w:r>
      <w:proofErr w:type="spellEnd"/>
      <w:r w:rsidR="000A4117" w:rsidRPr="000A4117">
        <w:t xml:space="preserve"> </w:t>
      </w:r>
      <w:proofErr w:type="spellStart"/>
      <w:r w:rsidR="000A4117" w:rsidRPr="000A4117">
        <w:t>Masyarakat</w:t>
      </w:r>
      <w:proofErr w:type="spellEnd"/>
      <w:r w:rsidR="000A4117">
        <w:t xml:space="preserve"> </w:t>
      </w:r>
      <w:proofErr w:type="spellStart"/>
      <w:r w:rsidR="00B9553C">
        <w:t>Nomor</w:t>
      </w:r>
      <w:proofErr w:type="spellEnd"/>
      <w:r w:rsidR="00B9553C">
        <w:t xml:space="preserve"> </w:t>
      </w:r>
      <w:r w:rsidR="00DD7AD8" w:rsidRPr="00DD7AD8">
        <w:t>1605/C3/AL.04/2025</w:t>
      </w:r>
      <w:r w:rsidR="00B9553C">
        <w:rPr>
          <w:sz w:val="23"/>
          <w:szCs w:val="23"/>
        </w:rPr>
        <w:t xml:space="preserve"> </w:t>
      </w:r>
      <w:r>
        <w:t xml:space="preserve"> </w:t>
      </w:r>
      <w:proofErr w:type="spellStart"/>
      <w:r>
        <w:t>tanggal</w:t>
      </w:r>
      <w:proofErr w:type="spellEnd"/>
      <w:r>
        <w:t xml:space="preserve"> </w:t>
      </w:r>
      <w:r w:rsidR="00DD7AD8">
        <w:t>2</w:t>
      </w:r>
      <w:r w:rsidR="002C41E3">
        <w:t>4</w:t>
      </w:r>
      <w:r w:rsidR="00DB0969">
        <w:t xml:space="preserve"> </w:t>
      </w:r>
      <w:r w:rsidR="00DD7AD8">
        <w:t>November</w:t>
      </w:r>
      <w:r>
        <w:t xml:space="preserve"> 2025 </w:t>
      </w:r>
      <w:proofErr w:type="spellStart"/>
      <w:r>
        <w:t>perihal</w:t>
      </w:r>
      <w:proofErr w:type="spellEnd"/>
      <w:r>
        <w:t xml:space="preserve"> </w:t>
      </w:r>
      <w:r w:rsidR="002C41E3" w:rsidRPr="00E23388">
        <w:rPr>
          <w:lang w:val="sv-SE"/>
        </w:rPr>
        <w:t xml:space="preserve">Pemberitahuan </w:t>
      </w:r>
      <w:r w:rsidR="00DD7AD8" w:rsidRPr="00DD7AD8">
        <w:rPr>
          <w:lang w:val="sv-SE"/>
        </w:rPr>
        <w:t>Pengkinian Data Luaran Program Pengabdian kepada Masyarakat</w:t>
      </w:r>
      <w:r>
        <w:t xml:space="preserve">, </w:t>
      </w:r>
      <w:proofErr w:type="spellStart"/>
      <w:r w:rsidR="00274493" w:rsidRPr="00274493">
        <w:t>bersama</w:t>
      </w:r>
      <w:proofErr w:type="spellEnd"/>
      <w:r w:rsidR="00274493" w:rsidRPr="00274493">
        <w:t xml:space="preserve"> </w:t>
      </w:r>
      <w:proofErr w:type="spellStart"/>
      <w:r w:rsidR="00274493" w:rsidRPr="00274493">
        <w:t>ini</w:t>
      </w:r>
      <w:proofErr w:type="spellEnd"/>
      <w:r w:rsidR="00274493" w:rsidRPr="00274493">
        <w:t xml:space="preserve"> kami </w:t>
      </w:r>
      <w:proofErr w:type="spellStart"/>
      <w:r w:rsidR="00274493" w:rsidRPr="00274493">
        <w:t>sampaikan</w:t>
      </w:r>
      <w:proofErr w:type="spellEnd"/>
      <w:r w:rsidR="00274493" w:rsidRPr="00274493">
        <w:t xml:space="preserve"> </w:t>
      </w:r>
      <w:proofErr w:type="spellStart"/>
      <w:r w:rsidR="00274493" w:rsidRPr="00274493">
        <w:t>beberapa</w:t>
      </w:r>
      <w:proofErr w:type="spellEnd"/>
      <w:r w:rsidR="00274493" w:rsidRPr="00274493">
        <w:t xml:space="preserve"> </w:t>
      </w:r>
      <w:proofErr w:type="spellStart"/>
      <w:r w:rsidR="00274493" w:rsidRPr="00274493">
        <w:t>hal</w:t>
      </w:r>
      <w:proofErr w:type="spellEnd"/>
      <w:r w:rsidR="00274493" w:rsidRPr="00274493">
        <w:t xml:space="preserve"> </w:t>
      </w:r>
      <w:proofErr w:type="spellStart"/>
      <w:r w:rsidR="00274493" w:rsidRPr="00274493">
        <w:t>sebagai</w:t>
      </w:r>
      <w:proofErr w:type="spellEnd"/>
      <w:r w:rsidR="00274493" w:rsidRPr="00274493">
        <w:t xml:space="preserve"> </w:t>
      </w:r>
      <w:proofErr w:type="spellStart"/>
      <w:r w:rsidR="00274493" w:rsidRPr="00274493">
        <w:t>berikut</w:t>
      </w:r>
      <w:proofErr w:type="spellEnd"/>
      <w:r w:rsidR="00274493" w:rsidRPr="00274493">
        <w:t>:</w:t>
      </w:r>
    </w:p>
    <w:p w14:paraId="7FBD520C" w14:textId="7FD2B4F0" w:rsidR="0052427B" w:rsidRPr="00DD7AD8" w:rsidRDefault="0052427B" w:rsidP="00DD7A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</w:pPr>
      <w:proofErr w:type="spellStart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>Direktorat</w:t>
      </w:r>
      <w:proofErr w:type="spellEnd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>Penelitian</w:t>
      </w:r>
      <w:proofErr w:type="spellEnd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>dan</w:t>
      </w:r>
      <w:proofErr w:type="spellEnd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>Pengabdian</w:t>
      </w:r>
      <w:proofErr w:type="spellEnd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>kepada</w:t>
      </w:r>
      <w:proofErr w:type="spellEnd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>Masyarakat</w:t>
      </w:r>
      <w:proofErr w:type="spellEnd"/>
      <w:r w:rsidRPr="0052427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(DPPM) </w:t>
      </w:r>
      <w:proofErr w:type="spellStart"/>
      <w:proofErr w:type="gramStart"/>
      <w:r w:rsidR="002C41E3" w:rsidRPr="002C41E3">
        <w:rPr>
          <w:rFonts w:ascii="Times New Roman" w:hAnsi="Times New Roman" w:cs="Times New Roman"/>
          <w:color w:val="000000"/>
          <w:kern w:val="0"/>
          <w:sz w:val="23"/>
          <w:szCs w:val="23"/>
        </w:rPr>
        <w:t>akan</w:t>
      </w:r>
      <w:proofErr w:type="spellEnd"/>
      <w:r w:rsidR="002C41E3" w:rsidRPr="002C41E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color w:val="000000"/>
          <w:kern w:val="0"/>
          <w:sz w:val="23"/>
          <w:szCs w:val="23"/>
        </w:rPr>
        <w:t>melakukan</w:t>
      </w:r>
      <w:proofErr w:type="spellEnd"/>
      <w:proofErr w:type="gramEnd"/>
      <w:r w:rsidR="002C41E3" w:rsidRPr="002C41E3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proses  </w:t>
      </w:r>
      <w:proofErr w:type="spellStart"/>
      <w:r w:rsidR="002C41E3" w:rsidRPr="002C41E3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>validasi</w:t>
      </w:r>
      <w:proofErr w:type="spellEnd"/>
      <w:r w:rsidR="002C41E3" w:rsidRPr="002C41E3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 xml:space="preserve">  </w:t>
      </w:r>
      <w:r w:rsidR="00DD7AD8" w:rsidRPr="00DD7AD8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 xml:space="preserve">luaran  Program  </w:t>
      </w:r>
      <w:proofErr w:type="spellStart"/>
      <w:r w:rsidR="00DD7AD8" w:rsidRPr="00DD7AD8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>Pengabdian</w:t>
      </w:r>
      <w:proofErr w:type="spellEnd"/>
      <w:r w:rsidR="00DD7AD8" w:rsidRPr="00DD7AD8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 xml:space="preserve">  </w:t>
      </w:r>
      <w:proofErr w:type="spellStart"/>
      <w:r w:rsidR="00DD7AD8" w:rsidRPr="00DD7AD8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>kepada</w:t>
      </w:r>
      <w:proofErr w:type="spellEnd"/>
      <w:r w:rsidR="00DD7AD8" w:rsidRPr="00DD7AD8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 xml:space="preserve"> </w:t>
      </w:r>
      <w:proofErr w:type="spellStart"/>
      <w:r w:rsidR="00DD7AD8" w:rsidRPr="00DD7AD8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>Masyarakat</w:t>
      </w:r>
      <w:proofErr w:type="spellEnd"/>
      <w:r w:rsidR="00DD7AD8" w:rsidRPr="00DD7AD8">
        <w:rPr>
          <w:rFonts w:ascii="Times New Roman" w:hAnsi="Times New Roman" w:cs="Times New Roman"/>
          <w:b/>
          <w:color w:val="000000"/>
          <w:kern w:val="0"/>
          <w:sz w:val="23"/>
          <w:szCs w:val="23"/>
        </w:rPr>
        <w:t>.</w:t>
      </w:r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</w:t>
      </w:r>
      <w:proofErr w:type="spellStart"/>
      <w:proofErr w:type="gramStart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>terhadap</w:t>
      </w:r>
      <w:proofErr w:type="spellEnd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>seluruh</w:t>
      </w:r>
      <w:proofErr w:type="spellEnd"/>
      <w:proofErr w:type="gramEnd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>kegiatan</w:t>
      </w:r>
      <w:proofErr w:type="spellEnd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>penelitian</w:t>
      </w:r>
      <w:proofErr w:type="spellEnd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>tahun</w:t>
      </w:r>
      <w:proofErr w:type="spellEnd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>pendanaan</w:t>
      </w:r>
      <w:proofErr w:type="spellEnd"/>
      <w:r w:rsidR="002C41E3" w:rsidRPr="00DD7AD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2024.</w:t>
      </w:r>
    </w:p>
    <w:p w14:paraId="23FC8B90" w14:textId="07CFF7AE" w:rsidR="0052427B" w:rsidRPr="006C06FA" w:rsidRDefault="002C41E3" w:rsidP="00DD7A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</w:pPr>
      <w:proofErr w:type="spellStart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Bapak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Ibu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dosen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pener</w:t>
      </w:r>
      <w:r w:rsid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ima</w:t>
      </w:r>
      <w:proofErr w:type="spellEnd"/>
      <w:r w:rsid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pendanaan</w:t>
      </w:r>
      <w:proofErr w:type="spellEnd"/>
      <w:r w:rsid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Program  BOPTN </w:t>
      </w:r>
      <w:proofErr w:type="spellStart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Pengabdian</w:t>
      </w:r>
      <w:proofErr w:type="spellEnd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kepada</w:t>
      </w:r>
      <w:proofErr w:type="spellEnd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Masyarakat</w:t>
      </w:r>
      <w:proofErr w:type="spellEnd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Tahun</w:t>
      </w:r>
      <w:proofErr w:type="spellEnd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Anggaran</w:t>
      </w:r>
      <w:proofErr w:type="spellEnd"/>
      <w:r w:rsidR="00DD7AD8"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2024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mohon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segera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melakukan</w:t>
      </w:r>
      <w:proofErr w:type="spellEnd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pengkinian</w:t>
      </w:r>
      <w:proofErr w:type="spellEnd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capaian</w:t>
      </w:r>
      <w:proofErr w:type="spellEnd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luaran </w:t>
      </w:r>
      <w:proofErr w:type="spellStart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penelitian</w:t>
      </w:r>
      <w:proofErr w:type="spellEnd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melalui</w:t>
      </w:r>
      <w:proofErr w:type="spellEnd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sistem</w:t>
      </w:r>
      <w:proofErr w:type="spellEnd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BIMA  paling  </w:t>
      </w:r>
      <w:proofErr w:type="spellStart"/>
      <w:r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lamba</w:t>
      </w:r>
      <w:r w:rsidR="00DD7AD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t</w:t>
      </w:r>
      <w:proofErr w:type="spellEnd"/>
      <w:r w:rsidR="00DD7AD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DD7AD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tanggal</w:t>
      </w:r>
      <w:proofErr w:type="spellEnd"/>
      <w:r w:rsidR="00DD7AD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30  November  2025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</w:t>
      </w:r>
    </w:p>
    <w:p w14:paraId="671CE2DE" w14:textId="14E18841" w:rsidR="006C06FA" w:rsidRPr="006C06FA" w:rsidRDefault="006C06FA" w:rsidP="006C06F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</w:pPr>
      <w:proofErr w:type="spellStart"/>
      <w:proofErr w:type="gram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Petunjuk</w:t>
      </w:r>
      <w:proofErr w:type="spell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teknis</w:t>
      </w:r>
      <w:proofErr w:type="spellEnd"/>
      <w:proofErr w:type="gram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pengkinian</w:t>
      </w:r>
      <w:proofErr w:type="spell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capaian</w:t>
      </w:r>
      <w:proofErr w:type="spell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luaran </w:t>
      </w:r>
      <w:proofErr w:type="spell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dapat</w:t>
      </w:r>
      <w:proofErr w:type="spell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dilihat</w:t>
      </w:r>
      <w:proofErr w:type="spell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pada</w:t>
      </w:r>
      <w:proofErr w:type="spell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Lampiran</w:t>
      </w:r>
      <w:proofErr w:type="spellEnd"/>
      <w:r w:rsidRPr="006C06FA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I.</w:t>
      </w:r>
    </w:p>
    <w:p w14:paraId="6109D194" w14:textId="054D86E3" w:rsidR="006C06FA" w:rsidRDefault="006C06FA" w:rsidP="006C06F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L</w:t>
      </w:r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uaran  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pe</w:t>
      </w:r>
      <w:r w:rsidR="00DD7AD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ngabdian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yang  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tidak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sesuai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dengan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kriteria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valid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sebagaimana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tercantum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dalam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Panduan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Penelitian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Pengabdian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kepada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Masyarakat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Tahun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2024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akan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mendapatkan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status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penilaian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“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tidak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valid”,  </w:t>
      </w:r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yang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mengakibatkan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luaran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tersebut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menjadi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tanggungan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 (</w:t>
      </w:r>
      <w:proofErr w:type="spellStart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hutang</w:t>
      </w:r>
      <w:proofErr w:type="spellEnd"/>
      <w:r w:rsidR="002C41E3" w:rsidRPr="002C41E3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)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dan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wajib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diperbaiki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untuk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dapat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dinilai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kembali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pada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periode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validasi</w:t>
      </w:r>
      <w:proofErr w:type="spellEnd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2C41E3" w:rsidRPr="002C41E3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berikutnya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.</w:t>
      </w:r>
    </w:p>
    <w:p w14:paraId="0A3C64BF" w14:textId="57DA689C" w:rsidR="00DD7AD8" w:rsidRPr="00DD7AD8" w:rsidRDefault="00DD7AD8" w:rsidP="00DD7AD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</w:pP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Ketentuan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ini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juga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berlaku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bagi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pelaksanaan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Program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Pengabdian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kepada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Masyarakat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Tahun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Anggaran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2023 yang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hingga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saat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ini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masih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berstatus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tidak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valid,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karenanya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perlu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dilakukan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pemutakhiran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atau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pembaruan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data  luaran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pada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sistem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BIMA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sesuai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dengan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ketentuan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 yang </w:t>
      </w:r>
      <w:proofErr w:type="spellStart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berlaku</w:t>
      </w:r>
      <w:proofErr w:type="spellEnd"/>
      <w:r w:rsidRPr="00DD7AD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.</w:t>
      </w:r>
    </w:p>
    <w:p w14:paraId="33964F91" w14:textId="07D38936" w:rsidR="00436E07" w:rsidRPr="00436E07" w:rsidRDefault="00436E07" w:rsidP="00436E07">
      <w:pPr>
        <w:jc w:val="both"/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</w:pPr>
      <w:proofErr w:type="spellStart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Untuk</w:t>
      </w:r>
      <w:proofErr w:type="spellEnd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keterangan</w:t>
      </w:r>
      <w:proofErr w:type="spellEnd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lebih</w:t>
      </w:r>
      <w:proofErr w:type="spellEnd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lanjut</w:t>
      </w:r>
      <w:proofErr w:type="spellEnd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, </w:t>
      </w:r>
      <w:proofErr w:type="spellStart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dapat</w:t>
      </w:r>
      <w:proofErr w:type="spellEnd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menghubungi</w:t>
      </w:r>
      <w:proofErr w:type="spellEnd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narahubung</w:t>
      </w:r>
      <w:proofErr w:type="spellEnd"/>
      <w:r w:rsidRPr="00436E07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>: Restu (0815-7889-0402)</w:t>
      </w:r>
    </w:p>
    <w:p w14:paraId="14D0397A" w14:textId="2F963E48" w:rsidR="00C463FA" w:rsidRPr="00C463FA" w:rsidRDefault="000A4117" w:rsidP="000A4117">
      <w:pPr>
        <w:jc w:val="both"/>
        <w:rPr>
          <w:rFonts w:ascii="Times New Roman" w:hAnsi="Times New Roman" w:cs="Times New Roman"/>
          <w:lang w:val="fi-FI"/>
        </w:rPr>
      </w:pP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Demikian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proofErr w:type="gramStart"/>
      <w:r w:rsidRPr="000A4117">
        <w:rPr>
          <w:rFonts w:ascii="Times New Roman" w:hAnsi="Times New Roman" w:cs="Times New Roman"/>
          <w:color w:val="000000"/>
          <w:kern w:val="0"/>
        </w:rPr>
        <w:t>surat</w:t>
      </w:r>
      <w:proofErr w:type="spellEnd"/>
      <w:proofErr w:type="gramEnd"/>
      <w:r w:rsidRPr="000A411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ini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kami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sampaikan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.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Atas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perhatian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dan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kerjasama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yang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baik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, kami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ucapkan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terima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0A4117">
        <w:rPr>
          <w:rFonts w:ascii="Times New Roman" w:hAnsi="Times New Roman" w:cs="Times New Roman"/>
          <w:color w:val="000000"/>
          <w:kern w:val="0"/>
        </w:rPr>
        <w:t>kasih</w:t>
      </w:r>
      <w:proofErr w:type="spellEnd"/>
      <w:r w:rsidRPr="000A4117">
        <w:rPr>
          <w:rFonts w:ascii="Times New Roman" w:hAnsi="Times New Roman" w:cs="Times New Roman"/>
          <w:color w:val="000000"/>
          <w:kern w:val="0"/>
        </w:rPr>
        <w:t>.</w:t>
      </w:r>
      <w:r w:rsidR="00C463FA" w:rsidRPr="00C463FA">
        <w:rPr>
          <w:rFonts w:ascii="Times New Roman" w:hAnsi="Times New Roman" w:cs="Times New Roman"/>
          <w:lang w:val="fi-FI"/>
        </w:rPr>
        <w:t>                    </w:t>
      </w:r>
    </w:p>
    <w:p w14:paraId="7F4CB959" w14:textId="64245C5D" w:rsidR="00892706" w:rsidRPr="004B1579" w:rsidRDefault="00C463FA" w:rsidP="00892706">
      <w:pPr>
        <w:ind w:left="6390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  <w:lang w:val="fi-FI"/>
        </w:rPr>
        <w:t> </w:t>
      </w:r>
      <w:r w:rsidR="00892706" w:rsidRPr="004B1579">
        <w:rPr>
          <w:rFonts w:ascii="Times New Roman" w:hAnsi="Times New Roman" w:cs="Times New Roman"/>
        </w:rPr>
        <w:t xml:space="preserve">Surabaya, </w:t>
      </w:r>
      <w:r w:rsidR="00DD7AD8">
        <w:rPr>
          <w:rFonts w:ascii="Times New Roman" w:hAnsi="Times New Roman" w:cs="Times New Roman"/>
        </w:rPr>
        <w:t>26 November</w:t>
      </w:r>
      <w:bookmarkStart w:id="0" w:name="_GoBack"/>
      <w:bookmarkEnd w:id="0"/>
      <w:r w:rsidR="00892706" w:rsidRPr="004B1579">
        <w:rPr>
          <w:rFonts w:ascii="Times New Roman" w:hAnsi="Times New Roman" w:cs="Times New Roman"/>
        </w:rPr>
        <w:t xml:space="preserve"> 202</w:t>
      </w:r>
      <w:r w:rsidR="00892706">
        <w:rPr>
          <w:rFonts w:ascii="Times New Roman" w:hAnsi="Times New Roman" w:cs="Times New Roman"/>
        </w:rPr>
        <w:t>5</w:t>
      </w:r>
      <w:r w:rsidR="00892706" w:rsidRPr="004B1579">
        <w:rPr>
          <w:rFonts w:ascii="Times New Roman" w:hAnsi="Times New Roman" w:cs="Times New Roman"/>
        </w:rPr>
        <w:t xml:space="preserve"> </w:t>
      </w:r>
    </w:p>
    <w:p w14:paraId="3D6F87CA" w14:textId="77777777" w:rsidR="00892706" w:rsidRDefault="00892706" w:rsidP="00892706">
      <w:pPr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Direktur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Riset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dan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Pengabdian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Kepada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Masyarakat</w:t>
      </w:r>
      <w:proofErr w:type="spellEnd"/>
      <w:r w:rsidRPr="004B1579">
        <w:rPr>
          <w:rFonts w:ascii="Times New Roman" w:hAnsi="Times New Roman" w:cs="Times New Roman"/>
        </w:rPr>
        <w:t xml:space="preserve">, </w:t>
      </w:r>
      <w:r w:rsidRPr="004B1579">
        <w:rPr>
          <w:rFonts w:ascii="Times New Roman" w:hAnsi="Times New Roman" w:cs="Times New Roman"/>
        </w:rPr>
        <w:cr/>
      </w:r>
    </w:p>
    <w:p w14:paraId="7AB91EFB" w14:textId="77777777" w:rsidR="00892706" w:rsidRDefault="00892706" w:rsidP="00892706">
      <w:pPr>
        <w:ind w:left="6390"/>
        <w:rPr>
          <w:rFonts w:ascii="Times New Roman" w:hAnsi="Times New Roman" w:cs="Times New Roman"/>
        </w:rPr>
      </w:pPr>
    </w:p>
    <w:p w14:paraId="2AE671C8" w14:textId="77777777" w:rsidR="00892706" w:rsidRDefault="00892706" w:rsidP="00892706">
      <w:pPr>
        <w:rPr>
          <w:rFonts w:ascii="Times New Roman" w:hAnsi="Times New Roman" w:cs="Times New Roman"/>
        </w:rPr>
      </w:pPr>
    </w:p>
    <w:p w14:paraId="65A7BD07" w14:textId="77777777" w:rsidR="00892706" w:rsidRPr="004B1579" w:rsidRDefault="00892706" w:rsidP="00892706">
      <w:pPr>
        <w:spacing w:after="0" w:line="240" w:lineRule="auto"/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lastRenderedPageBreak/>
        <w:t>Fadlilatul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Taufany</w:t>
      </w:r>
      <w:proofErr w:type="spellEnd"/>
      <w:r w:rsidRPr="004B1579">
        <w:rPr>
          <w:rFonts w:ascii="Times New Roman" w:hAnsi="Times New Roman" w:cs="Times New Roman"/>
        </w:rPr>
        <w:t xml:space="preserve">, S.T., Ph.D. </w:t>
      </w:r>
    </w:p>
    <w:p w14:paraId="6F0B984C" w14:textId="77777777" w:rsidR="00892706" w:rsidRDefault="00892706" w:rsidP="00892706">
      <w:pPr>
        <w:spacing w:after="0" w:line="240" w:lineRule="auto"/>
        <w:ind w:left="6390"/>
        <w:jc w:val="both"/>
        <w:rPr>
          <w:rFonts w:ascii="Times New Roman" w:hAnsi="Times New Roman" w:cs="Times New Roman"/>
        </w:rPr>
      </w:pPr>
      <w:r w:rsidRPr="004B1579">
        <w:rPr>
          <w:rFonts w:ascii="Times New Roman" w:hAnsi="Times New Roman" w:cs="Times New Roman"/>
        </w:rPr>
        <w:t>198107132005011001</w:t>
      </w:r>
    </w:p>
    <w:p w14:paraId="2ADE84E3" w14:textId="77777777" w:rsidR="00892706" w:rsidRDefault="00892706" w:rsidP="00892706">
      <w:pPr>
        <w:spacing w:after="0"/>
        <w:jc w:val="both"/>
        <w:rPr>
          <w:rFonts w:ascii="Times New Roman" w:hAnsi="Times New Roman" w:cs="Times New Roman"/>
        </w:rPr>
      </w:pPr>
    </w:p>
    <w:p w14:paraId="359CB3E2" w14:textId="77777777" w:rsidR="00892706" w:rsidRPr="004B1579" w:rsidRDefault="00892706" w:rsidP="008927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Tembusan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579">
        <w:rPr>
          <w:rFonts w:ascii="Times New Roman" w:hAnsi="Times New Roman" w:cs="Times New Roman"/>
        </w:rPr>
        <w:t>Yth</w:t>
      </w:r>
      <w:proofErr w:type="spellEnd"/>
      <w:r w:rsidRPr="004B1579">
        <w:rPr>
          <w:rFonts w:ascii="Times New Roman" w:hAnsi="Times New Roman" w:cs="Times New Roman"/>
        </w:rPr>
        <w:t xml:space="preserve"> :</w:t>
      </w:r>
      <w:proofErr w:type="gramEnd"/>
      <w:r w:rsidRPr="004B1579">
        <w:rPr>
          <w:rFonts w:ascii="Times New Roman" w:hAnsi="Times New Roman" w:cs="Times New Roman"/>
        </w:rPr>
        <w:t xml:space="preserve"> </w:t>
      </w:r>
    </w:p>
    <w:p w14:paraId="57ADC083" w14:textId="77777777" w:rsidR="00892706" w:rsidRPr="00B01DB2" w:rsidRDefault="00892706" w:rsidP="0089270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B01DB2">
        <w:rPr>
          <w:rFonts w:ascii="Times New Roman" w:hAnsi="Times New Roman" w:cs="Times New Roman"/>
        </w:rPr>
        <w:t xml:space="preserve">Wakil </w:t>
      </w:r>
      <w:proofErr w:type="spellStart"/>
      <w:r w:rsidRPr="00B01DB2">
        <w:rPr>
          <w:rFonts w:ascii="Times New Roman" w:hAnsi="Times New Roman" w:cs="Times New Roman"/>
        </w:rPr>
        <w:t>Rektor</w:t>
      </w:r>
      <w:proofErr w:type="spellEnd"/>
      <w:r w:rsidRPr="00B01DB2">
        <w:rPr>
          <w:rFonts w:ascii="Times New Roman" w:hAnsi="Times New Roman" w:cs="Times New Roman"/>
        </w:rPr>
        <w:t xml:space="preserve"> IV</w:t>
      </w:r>
    </w:p>
    <w:p w14:paraId="3FBF5282" w14:textId="77777777" w:rsidR="00892706" w:rsidRPr="00091AC5" w:rsidRDefault="00892706" w:rsidP="0089270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B01DB2">
        <w:rPr>
          <w:rFonts w:ascii="Times New Roman" w:hAnsi="Times New Roman" w:cs="Times New Roman"/>
        </w:rPr>
        <w:t>Kepala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Bagian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Administrasi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Umum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dan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Kearsipan</w:t>
      </w:r>
      <w:proofErr w:type="spellEnd"/>
      <w:r w:rsidRPr="00B01DB2">
        <w:rPr>
          <w:rFonts w:ascii="Times New Roman" w:hAnsi="Times New Roman" w:cs="Times New Roman"/>
        </w:rPr>
        <w:t xml:space="preserve"> Digital</w:t>
      </w:r>
    </w:p>
    <w:p w14:paraId="1339B718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fi-FI"/>
        </w:rPr>
      </w:pPr>
    </w:p>
    <w:p w14:paraId="0197BCF7" w14:textId="77777777" w:rsidR="00CA089B" w:rsidRPr="00C463FA" w:rsidRDefault="00CA089B" w:rsidP="00892706">
      <w:pPr>
        <w:jc w:val="both"/>
        <w:rPr>
          <w:rFonts w:ascii="Times New Roman" w:hAnsi="Times New Roman" w:cs="Times New Roman"/>
          <w:lang w:val="fi-FI"/>
        </w:rPr>
      </w:pPr>
    </w:p>
    <w:sectPr w:rsidR="00CA089B" w:rsidRPr="00C4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12D"/>
    <w:multiLevelType w:val="multilevel"/>
    <w:tmpl w:val="28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E64BA"/>
    <w:multiLevelType w:val="hybridMultilevel"/>
    <w:tmpl w:val="DE54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1F59"/>
    <w:multiLevelType w:val="hybridMultilevel"/>
    <w:tmpl w:val="36AA9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B0A2D"/>
    <w:multiLevelType w:val="hybridMultilevel"/>
    <w:tmpl w:val="3B907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6232BE"/>
    <w:multiLevelType w:val="multilevel"/>
    <w:tmpl w:val="E204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D17B5"/>
    <w:multiLevelType w:val="multilevel"/>
    <w:tmpl w:val="4B76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45BEB"/>
    <w:multiLevelType w:val="hybridMultilevel"/>
    <w:tmpl w:val="3ECA32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B40403"/>
    <w:multiLevelType w:val="multilevel"/>
    <w:tmpl w:val="40788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B56BD"/>
    <w:multiLevelType w:val="hybridMultilevel"/>
    <w:tmpl w:val="36AA9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7544B"/>
    <w:multiLevelType w:val="hybridMultilevel"/>
    <w:tmpl w:val="36AA9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B5D7A"/>
    <w:multiLevelType w:val="hybridMultilevel"/>
    <w:tmpl w:val="D8806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463A"/>
    <w:multiLevelType w:val="hybridMultilevel"/>
    <w:tmpl w:val="C1961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AC42C7"/>
    <w:multiLevelType w:val="hybridMultilevel"/>
    <w:tmpl w:val="FF6C5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E36B1"/>
    <w:multiLevelType w:val="hybridMultilevel"/>
    <w:tmpl w:val="D94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9E3B0B"/>
    <w:multiLevelType w:val="multilevel"/>
    <w:tmpl w:val="B52E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5B1D69"/>
    <w:multiLevelType w:val="hybridMultilevel"/>
    <w:tmpl w:val="0880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13"/>
  </w:num>
  <w:num w:numId="9">
    <w:abstractNumId w:val="4"/>
  </w:num>
  <w:num w:numId="10">
    <w:abstractNumId w:val="15"/>
  </w:num>
  <w:num w:numId="11">
    <w:abstractNumId w:val="12"/>
  </w:num>
  <w:num w:numId="12">
    <w:abstractNumId w:val="6"/>
  </w:num>
  <w:num w:numId="13">
    <w:abstractNumId w:val="10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A"/>
    <w:rsid w:val="00041B9E"/>
    <w:rsid w:val="000A4117"/>
    <w:rsid w:val="000C2A11"/>
    <w:rsid w:val="00114326"/>
    <w:rsid w:val="001D3821"/>
    <w:rsid w:val="002052C8"/>
    <w:rsid w:val="00274493"/>
    <w:rsid w:val="002C41E3"/>
    <w:rsid w:val="002C7F41"/>
    <w:rsid w:val="003656BA"/>
    <w:rsid w:val="00436E07"/>
    <w:rsid w:val="00480647"/>
    <w:rsid w:val="0052427B"/>
    <w:rsid w:val="0062304C"/>
    <w:rsid w:val="006C06FA"/>
    <w:rsid w:val="008251C7"/>
    <w:rsid w:val="00892706"/>
    <w:rsid w:val="00951A5E"/>
    <w:rsid w:val="009A000C"/>
    <w:rsid w:val="00A21185"/>
    <w:rsid w:val="00B334D7"/>
    <w:rsid w:val="00B9553C"/>
    <w:rsid w:val="00BC01D6"/>
    <w:rsid w:val="00BC4A04"/>
    <w:rsid w:val="00C463FA"/>
    <w:rsid w:val="00CA089B"/>
    <w:rsid w:val="00DB0969"/>
    <w:rsid w:val="00DD2E6D"/>
    <w:rsid w:val="00DD7AD8"/>
    <w:rsid w:val="00E23388"/>
    <w:rsid w:val="00F95B5C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53A"/>
  <w15:chartTrackingRefBased/>
  <w15:docId w15:val="{2147F898-7213-4545-A09B-DED79F23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3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3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B9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Sunarto</dc:creator>
  <cp:keywords/>
  <dc:description/>
  <cp:lastModifiedBy>restu rahayu</cp:lastModifiedBy>
  <cp:revision>23</cp:revision>
  <dcterms:created xsi:type="dcterms:W3CDTF">2025-03-13T03:36:00Z</dcterms:created>
  <dcterms:modified xsi:type="dcterms:W3CDTF">2025-11-26T02:29:00Z</dcterms:modified>
</cp:coreProperties>
</file>